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F8" w:rsidRPr="00C53A12" w:rsidRDefault="00047FF8" w:rsidP="00047FF8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  <w:lang w:val="es-PE"/>
        </w:rPr>
      </w:pPr>
      <w:r w:rsidRPr="00C53A12">
        <w:rPr>
          <w:rFonts w:asciiTheme="minorHAnsi" w:hAnsiTheme="minorHAnsi"/>
          <w:b/>
          <w:color w:val="auto"/>
          <w:sz w:val="22"/>
          <w:szCs w:val="22"/>
          <w:lang w:val="es-PE"/>
        </w:rPr>
        <w:t>CARTA DE INVITACIÓN</w:t>
      </w:r>
    </w:p>
    <w:p w:rsidR="00047FF8" w:rsidRDefault="00047FF8" w:rsidP="00047FF8">
      <w:pPr>
        <w:rPr>
          <w:rFonts w:cs="Arial"/>
          <w:lang w:val="es-PE"/>
        </w:rPr>
      </w:pPr>
    </w:p>
    <w:p w:rsidR="00047FF8" w:rsidRPr="004A25C0" w:rsidRDefault="00047FF8" w:rsidP="00047FF8">
      <w:pPr>
        <w:rPr>
          <w:rFonts w:cs="Arial"/>
          <w:lang w:val="es-PE"/>
        </w:rPr>
      </w:pPr>
      <w:r w:rsidRPr="004A25C0">
        <w:rPr>
          <w:rFonts w:cs="Arial"/>
          <w:lang w:val="es-PE"/>
        </w:rPr>
        <w:t xml:space="preserve">Lima, </w:t>
      </w:r>
      <w:r>
        <w:rPr>
          <w:rFonts w:cs="Arial"/>
          <w:lang w:val="es-PE"/>
        </w:rPr>
        <w:t xml:space="preserve">30 </w:t>
      </w:r>
      <w:r w:rsidRPr="004A25C0">
        <w:rPr>
          <w:rFonts w:cs="Arial"/>
          <w:lang w:val="es-PE"/>
        </w:rPr>
        <w:t xml:space="preserve">de </w:t>
      </w:r>
      <w:r>
        <w:rPr>
          <w:rFonts w:cs="Arial"/>
          <w:lang w:val="es-PE"/>
        </w:rPr>
        <w:t>noviembre de 2022</w:t>
      </w:r>
    </w:p>
    <w:p w:rsidR="00047FF8" w:rsidRDefault="00047FF8" w:rsidP="00047FF8">
      <w:pPr>
        <w:pStyle w:val="Ttulo3"/>
        <w:spacing w:before="0" w:after="0"/>
        <w:rPr>
          <w:rFonts w:asciiTheme="minorHAnsi" w:hAnsiTheme="minorHAnsi"/>
          <w:sz w:val="22"/>
          <w:szCs w:val="22"/>
          <w:lang w:val="es-PE"/>
        </w:rPr>
      </w:pPr>
      <w:r w:rsidRPr="004A25C0">
        <w:rPr>
          <w:rFonts w:asciiTheme="minorHAnsi" w:hAnsiTheme="minorHAnsi"/>
          <w:sz w:val="22"/>
          <w:szCs w:val="22"/>
          <w:lang w:val="es-PE"/>
        </w:rPr>
        <w:t xml:space="preserve">Señores </w:t>
      </w:r>
    </w:p>
    <w:p w:rsidR="00047FF8" w:rsidRPr="00047FF8" w:rsidRDefault="00BA00B0" w:rsidP="00047FF8">
      <w:pPr>
        <w:pStyle w:val="Sinespaciado"/>
        <w:rPr>
          <w:b/>
          <w:lang w:val="es-PE" w:eastAsia="es-ES"/>
        </w:rPr>
      </w:pPr>
      <w:r>
        <w:rPr>
          <w:b/>
          <w:lang w:val="es-PE" w:eastAsia="es-ES"/>
        </w:rPr>
        <w:t>POSTORES</w:t>
      </w:r>
    </w:p>
    <w:p w:rsidR="00BA00B0" w:rsidRDefault="00BA00B0" w:rsidP="00047FF8">
      <w:pPr>
        <w:spacing w:after="0" w:line="240" w:lineRule="auto"/>
        <w:rPr>
          <w:rFonts w:cs="Arial"/>
          <w:lang w:val="es-PE"/>
        </w:rPr>
      </w:pPr>
      <w:r>
        <w:rPr>
          <w:rFonts w:cs="Arial"/>
          <w:lang w:val="es-PE"/>
        </w:rPr>
        <w:t>Dirección</w:t>
      </w:r>
    </w:p>
    <w:p w:rsidR="00047FF8" w:rsidRPr="004A25C0" w:rsidRDefault="00BA00B0" w:rsidP="00047FF8">
      <w:pPr>
        <w:spacing w:after="0" w:line="240" w:lineRule="auto"/>
        <w:rPr>
          <w:rFonts w:cs="Arial"/>
          <w:lang w:val="es-PE"/>
        </w:rPr>
      </w:pPr>
      <w:r>
        <w:rPr>
          <w:rFonts w:cs="Arial"/>
          <w:lang w:val="es-PE"/>
        </w:rPr>
        <w:t>Ciudad</w:t>
      </w:r>
      <w:bookmarkStart w:id="0" w:name="_GoBack"/>
      <w:bookmarkEnd w:id="0"/>
    </w:p>
    <w:p w:rsidR="00047FF8" w:rsidRDefault="00047FF8" w:rsidP="00047FF8">
      <w:pPr>
        <w:suppressAutoHyphens/>
        <w:ind w:left="1560" w:hanging="1560"/>
        <w:rPr>
          <w:rFonts w:cs="Arial"/>
          <w:b/>
          <w:lang w:val="es-PE"/>
        </w:rPr>
      </w:pPr>
      <w:r w:rsidRPr="00E41FA7">
        <w:rPr>
          <w:rFonts w:cs="Arial"/>
          <w:u w:val="single"/>
          <w:lang w:val="es-PE"/>
        </w:rPr>
        <w:t>Presente</w:t>
      </w:r>
      <w:r>
        <w:rPr>
          <w:rFonts w:cs="Arial"/>
          <w:b/>
          <w:lang w:val="es-PE"/>
        </w:rPr>
        <w:t>.-</w:t>
      </w:r>
    </w:p>
    <w:p w:rsidR="00047FF8" w:rsidRPr="00E41FA7" w:rsidRDefault="00047FF8" w:rsidP="00047FF8">
      <w:pPr>
        <w:tabs>
          <w:tab w:val="left" w:pos="1232"/>
        </w:tabs>
        <w:suppressAutoHyphens/>
        <w:ind w:left="1932" w:right="96" w:hanging="1932"/>
        <w:jc w:val="both"/>
        <w:rPr>
          <w:rFonts w:cs="Arial"/>
          <w:lang w:val="es-PE"/>
        </w:rPr>
      </w:pPr>
      <w:r w:rsidRPr="004A25C0">
        <w:rPr>
          <w:rFonts w:cs="Arial"/>
          <w:b/>
          <w:lang w:val="es-PE"/>
        </w:rPr>
        <w:t xml:space="preserve">ASUNTO </w:t>
      </w:r>
      <w:r>
        <w:rPr>
          <w:rFonts w:cs="Arial"/>
          <w:b/>
          <w:lang w:val="es-PE"/>
        </w:rPr>
        <w:tab/>
      </w:r>
      <w:r w:rsidRPr="004A25C0">
        <w:rPr>
          <w:rFonts w:cs="Arial"/>
          <w:b/>
          <w:lang w:val="es-PE"/>
        </w:rPr>
        <w:t>:</w:t>
      </w:r>
      <w:r w:rsidRPr="004A25C0">
        <w:rPr>
          <w:rFonts w:cs="Arial"/>
          <w:b/>
          <w:lang w:val="es-PE"/>
        </w:rPr>
        <w:tab/>
      </w:r>
      <w:r w:rsidRPr="00CB5F13">
        <w:rPr>
          <w:rFonts w:cs="Arial"/>
          <w:lang w:val="es-PE"/>
        </w:rPr>
        <w:t>Contratación de servi</w:t>
      </w:r>
      <w:r>
        <w:rPr>
          <w:rFonts w:cs="Arial"/>
          <w:lang w:val="es-PE"/>
        </w:rPr>
        <w:t>cio</w:t>
      </w:r>
      <w:r w:rsidRPr="00CB5F13">
        <w:rPr>
          <w:rFonts w:cs="Arial"/>
          <w:lang w:val="es-PE"/>
        </w:rPr>
        <w:t xml:space="preserve"> de Seguridad y Vigilancia para </w:t>
      </w:r>
      <w:r>
        <w:rPr>
          <w:rFonts w:cs="Arial"/>
          <w:lang w:val="es-PE"/>
        </w:rPr>
        <w:t xml:space="preserve">la </w:t>
      </w:r>
      <w:r w:rsidRPr="00CB5F13">
        <w:rPr>
          <w:rFonts w:cs="Arial"/>
          <w:lang w:val="es-PE"/>
        </w:rPr>
        <w:t>oficina central del</w:t>
      </w:r>
      <w:r w:rsidRPr="00CB5F13">
        <w:rPr>
          <w:rFonts w:cs="Arial"/>
          <w:b/>
          <w:lang w:val="es-PE"/>
        </w:rPr>
        <w:t xml:space="preserve"> “P</w:t>
      </w:r>
      <w:r w:rsidRPr="0086726D">
        <w:rPr>
          <w:rFonts w:cstheme="minorHAnsi"/>
          <w:b/>
          <w:lang w:val="es-PE"/>
        </w:rPr>
        <w:t>rograma para la Mejora de la Calidad y Pertinencia de los Servicios de Educación Superior Universitaria y Tecnológica a Nivel Nacional – PMESUT</w:t>
      </w:r>
      <w:r w:rsidRPr="00CB5F13">
        <w:rPr>
          <w:rFonts w:cs="Arial"/>
          <w:b/>
          <w:lang w:val="es-PE"/>
        </w:rPr>
        <w:t xml:space="preserve"> “</w:t>
      </w:r>
      <w:r>
        <w:rPr>
          <w:rFonts w:cs="Arial"/>
          <w:lang w:val="es-PE"/>
        </w:rPr>
        <w:t>.</w:t>
      </w:r>
    </w:p>
    <w:p w:rsidR="00047FF8" w:rsidRPr="004A25C0" w:rsidRDefault="00047FF8" w:rsidP="00047FF8">
      <w:pPr>
        <w:tabs>
          <w:tab w:val="left" w:pos="2127"/>
        </w:tabs>
        <w:ind w:left="1843" w:hanging="1843"/>
        <w:rPr>
          <w:rFonts w:cs="Arial"/>
          <w:lang w:val="es-PE"/>
        </w:rPr>
      </w:pPr>
      <w:r w:rsidRPr="004A25C0">
        <w:rPr>
          <w:rFonts w:cs="Arial"/>
          <w:lang w:val="es-PE"/>
        </w:rPr>
        <w:t>De mi consideración:</w:t>
      </w:r>
    </w:p>
    <w:p w:rsidR="00047FF8" w:rsidRPr="00470183" w:rsidRDefault="00047FF8" w:rsidP="00047FF8">
      <w:pPr>
        <w:jc w:val="both"/>
        <w:rPr>
          <w:rFonts w:ascii="Calibri" w:eastAsia="Arial Unicode MS" w:hAnsi="Calibri" w:cs="Arial"/>
          <w:lang w:val="es-PE"/>
        </w:rPr>
      </w:pPr>
      <w:r w:rsidRPr="00470183">
        <w:rPr>
          <w:rFonts w:ascii="Calibri" w:eastAsia="Arial Unicode MS" w:hAnsi="Calibri" w:cs="Arial"/>
          <w:lang w:val="es-PE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Nacional, a cargo de la Unidad Ejecutora 118 Mejoramiento de la Calidad de la Educación Básica y Superior. Este programa tiene como objetivo general lograr que los estudiantes de la educación superior del Perú accedan a instituciones que brinden adecuados servicios educativos, pertinentes y de calidad a nivel nacional.</w:t>
      </w:r>
    </w:p>
    <w:p w:rsidR="00047FF8" w:rsidRDefault="00047FF8" w:rsidP="00047FF8">
      <w:pPr>
        <w:jc w:val="both"/>
        <w:rPr>
          <w:rFonts w:ascii="Calibri" w:hAnsi="Calibri"/>
          <w:lang w:val="es-MX"/>
        </w:rPr>
      </w:pPr>
      <w:r w:rsidRPr="006B1F37">
        <w:rPr>
          <w:rFonts w:ascii="Calibri" w:hAnsi="Calibri"/>
          <w:lang w:val="es-MX"/>
        </w:rPr>
        <w:t>La Unidad Ejecutora 118 “Mejoramiento de la Calidad de la Educación Básica</w:t>
      </w:r>
      <w:r>
        <w:rPr>
          <w:rFonts w:ascii="Calibri" w:hAnsi="Calibri"/>
          <w:lang w:val="es-MX"/>
        </w:rPr>
        <w:t xml:space="preserve"> y Superior” invita a proveedores elegibles a presentar propuestas para la el servicio de </w:t>
      </w:r>
      <w:r w:rsidRPr="00FE6341">
        <w:rPr>
          <w:rFonts w:ascii="Calibri" w:hAnsi="Calibri"/>
          <w:b/>
          <w:lang w:val="es-MX"/>
        </w:rPr>
        <w:t>“SEGURIDAD Y VIGILANCIA PARA LA SEDE DE LA UNIDAD EJECUTORA 118 MEJORAMIENTO DE LA CALIDAD DE LA EDUCACION BASICA Y SUPERIOR”</w:t>
      </w:r>
      <w:r>
        <w:rPr>
          <w:rFonts w:ascii="Calibri" w:hAnsi="Calibri"/>
          <w:lang w:val="es-MX"/>
        </w:rPr>
        <w:t xml:space="preserve"> en el marco del Proceso de</w:t>
      </w:r>
      <w:r w:rsidRPr="003C2529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S</w:t>
      </w:r>
      <w:r w:rsidRPr="003C2529">
        <w:rPr>
          <w:rFonts w:ascii="Calibri" w:hAnsi="Calibri"/>
          <w:lang w:val="es-MX"/>
        </w:rPr>
        <w:t>elección por Comparación de Precios</w:t>
      </w:r>
      <w:r>
        <w:rPr>
          <w:rFonts w:ascii="Calibri" w:hAnsi="Calibri"/>
          <w:lang w:val="es-MX"/>
        </w:rPr>
        <w:t xml:space="preserve"> N°47</w:t>
      </w:r>
      <w:r w:rsidRPr="00941323">
        <w:rPr>
          <w:rFonts w:ascii="Calibri" w:hAnsi="Calibri"/>
          <w:lang w:val="es-MX"/>
        </w:rPr>
        <w:t>-</w:t>
      </w:r>
      <w:r w:rsidRPr="009B7C79">
        <w:rPr>
          <w:rFonts w:ascii="Calibri" w:hAnsi="Calibri"/>
          <w:lang w:val="es-MX"/>
        </w:rPr>
        <w:t>UE.118-PMESUT-CP</w:t>
      </w:r>
      <w:r>
        <w:rPr>
          <w:rFonts w:ascii="Calibri" w:hAnsi="Calibri"/>
          <w:lang w:val="es-MX"/>
        </w:rPr>
        <w:t xml:space="preserve">, </w:t>
      </w:r>
      <w:r w:rsidRPr="00B72946">
        <w:rPr>
          <w:rFonts w:ascii="Calibri" w:hAnsi="Calibri"/>
          <w:lang w:val="es-MX"/>
        </w:rPr>
        <w:t xml:space="preserve">conforme a lo establecido en las </w:t>
      </w:r>
      <w:r w:rsidRPr="00772A11">
        <w:rPr>
          <w:rFonts w:ascii="Calibri" w:hAnsi="Calibri"/>
          <w:iCs/>
          <w:lang w:val="es-MX"/>
        </w:rPr>
        <w:t>Políticas de Adquisición del Banco Interamericano de Desarrollo</w:t>
      </w:r>
      <w:r>
        <w:rPr>
          <w:rFonts w:ascii="Calibri" w:hAnsi="Calibri"/>
          <w:b/>
          <w:i/>
          <w:iCs/>
          <w:lang w:val="es-MX"/>
        </w:rPr>
        <w:t xml:space="preserve"> </w:t>
      </w:r>
      <w:r>
        <w:rPr>
          <w:rFonts w:ascii="Calibri" w:hAnsi="Calibri"/>
          <w:lang w:val="es-MX"/>
        </w:rPr>
        <w:t>y en los d</w:t>
      </w:r>
      <w:r w:rsidRPr="00B72946">
        <w:rPr>
          <w:rFonts w:ascii="Calibri" w:hAnsi="Calibri"/>
          <w:lang w:val="es-MX"/>
        </w:rPr>
        <w:t>ocumentos del Proceso que se anexan</w:t>
      </w:r>
      <w:r>
        <w:rPr>
          <w:rFonts w:ascii="Calibri" w:hAnsi="Calibri"/>
          <w:lang w:val="es-MX"/>
        </w:rPr>
        <w:t xml:space="preserve"> en archivos digitales en versión PDF y Word para completar la información requerida. </w:t>
      </w:r>
    </w:p>
    <w:p w:rsidR="00047FF8" w:rsidRPr="00470183" w:rsidRDefault="00047FF8" w:rsidP="00047FF8">
      <w:pPr>
        <w:jc w:val="both"/>
        <w:rPr>
          <w:rStyle w:val="Hipervnculo"/>
          <w:rFonts w:ascii="Calibri" w:eastAsia="Arial Unicode MS" w:hAnsi="Calibri" w:cs="Arial"/>
          <w:lang w:val="es-PE"/>
        </w:rPr>
      </w:pPr>
      <w:r w:rsidRPr="00470183">
        <w:rPr>
          <w:rFonts w:ascii="Calibri" w:eastAsia="Arial Unicode MS" w:hAnsi="Calibri" w:cs="Arial"/>
          <w:lang w:val="es-PE"/>
        </w:rPr>
        <w:t>En tal sentido, le agradeceremos leer atentamente los documentos anexos, y presentar su propuesta, debidame</w:t>
      </w:r>
      <w:r>
        <w:rPr>
          <w:rFonts w:ascii="Calibri" w:eastAsia="Arial Unicode MS" w:hAnsi="Calibri" w:cs="Arial"/>
          <w:lang w:val="es-PE"/>
        </w:rPr>
        <w:t xml:space="preserve">nte firmada a más tardar el día </w:t>
      </w:r>
      <w:r>
        <w:rPr>
          <w:rFonts w:ascii="Calibri" w:eastAsia="Arial Unicode MS" w:hAnsi="Calibri" w:cs="Arial"/>
          <w:b/>
          <w:lang w:val="es-PE"/>
        </w:rPr>
        <w:t>05</w:t>
      </w:r>
      <w:r>
        <w:rPr>
          <w:rFonts w:ascii="Calibri" w:eastAsia="Arial Unicode MS" w:hAnsi="Calibri" w:cs="Arial"/>
          <w:lang w:val="es-PE"/>
        </w:rPr>
        <w:t xml:space="preserve"> </w:t>
      </w:r>
      <w:r>
        <w:rPr>
          <w:rFonts w:ascii="Calibri" w:eastAsia="Arial Unicode MS" w:hAnsi="Calibri" w:cs="Arial"/>
          <w:b/>
          <w:lang w:val="es-PE"/>
        </w:rPr>
        <w:t>de diciembre del 2022</w:t>
      </w:r>
      <w:r>
        <w:rPr>
          <w:rFonts w:ascii="Calibri" w:eastAsia="Arial Unicode MS" w:hAnsi="Calibri" w:cs="Arial"/>
          <w:lang w:val="es-PE"/>
        </w:rPr>
        <w:t xml:space="preserve">, </w:t>
      </w:r>
      <w:r w:rsidRPr="00470183">
        <w:rPr>
          <w:rFonts w:ascii="Calibri" w:eastAsia="Arial Unicode MS" w:hAnsi="Calibri" w:cs="Arial"/>
          <w:lang w:val="es-PE"/>
        </w:rPr>
        <w:t xml:space="preserve">en la recepción de la Unidad Ejecutora 118 Mejoramiento de la Educación Básica y Superior, sito en Calle Los Laureles N° 399 – San Isidro, o a través del correo electrónico: </w:t>
      </w:r>
      <w:hyperlink r:id="rId7" w:history="1">
        <w:r w:rsidRPr="00664FE7">
          <w:rPr>
            <w:rStyle w:val="Hipervnculo"/>
            <w:rFonts w:ascii="Calibri" w:eastAsia="Arial Unicode MS" w:hAnsi="Calibri" w:cs="Arial"/>
            <w:lang w:val="es-PE"/>
          </w:rPr>
          <w:t>etaboada@pmesut.gob.pe</w:t>
        </w:r>
      </w:hyperlink>
    </w:p>
    <w:p w:rsidR="00047FF8" w:rsidRPr="00470183" w:rsidRDefault="00047FF8" w:rsidP="00047FF8">
      <w:pPr>
        <w:spacing w:after="120"/>
        <w:jc w:val="both"/>
        <w:rPr>
          <w:rFonts w:ascii="Calibri" w:eastAsia="Arial Unicode MS" w:hAnsi="Calibri" w:cs="Arial"/>
          <w:lang w:val="es-PE"/>
        </w:rPr>
      </w:pPr>
    </w:p>
    <w:p w:rsidR="00047FF8" w:rsidRDefault="00047FF8" w:rsidP="00047FF8">
      <w:pPr>
        <w:rPr>
          <w:rFonts w:cs="Arial"/>
          <w:szCs w:val="20"/>
          <w:lang w:val="es-PE"/>
        </w:rPr>
      </w:pPr>
      <w:r>
        <w:rPr>
          <w:rFonts w:ascii="Calibri" w:eastAsia="Arial Unicode MS" w:hAnsi="Calibri" w:cs="Arial"/>
          <w:lang w:val="es-PE"/>
        </w:rPr>
        <w:t>Atentamente,</w:t>
      </w:r>
    </w:p>
    <w:p w:rsidR="00A95284" w:rsidRPr="00047FF8" w:rsidRDefault="00A95284" w:rsidP="00047FF8">
      <w:pPr>
        <w:pStyle w:val="Sinespaciado"/>
        <w:rPr>
          <w:rFonts w:ascii="Calibri" w:eastAsia="Arial Unicode MS" w:hAnsi="Calibri" w:cs="Arial"/>
          <w:b/>
          <w:lang w:val="es-PE"/>
        </w:rPr>
      </w:pPr>
      <w:r w:rsidRPr="00047FF8">
        <w:rPr>
          <w:b/>
          <w:lang w:val="es-PE" w:eastAsia="es-PE"/>
        </w:rPr>
        <w:t>Eugenia Taboada Ramos.</w:t>
      </w:r>
    </w:p>
    <w:p w:rsidR="00A95284" w:rsidRPr="00047FF8" w:rsidRDefault="00A95284" w:rsidP="00047FF8">
      <w:pPr>
        <w:pStyle w:val="Sinespaciado"/>
        <w:rPr>
          <w:b/>
          <w:color w:val="500050"/>
          <w:lang w:val="es-PE" w:eastAsia="es-PE"/>
        </w:rPr>
      </w:pPr>
      <w:r w:rsidRPr="00047FF8">
        <w:rPr>
          <w:b/>
          <w:lang w:val="es-PE" w:eastAsia="es-PE"/>
        </w:rPr>
        <w:t>Asistente de Logística y Servicios Generales</w:t>
      </w:r>
    </w:p>
    <w:p w:rsidR="005D0D05" w:rsidRDefault="005D0D05" w:rsidP="005D0D05">
      <w:pPr>
        <w:spacing w:after="160" w:line="259" w:lineRule="auto"/>
        <w:rPr>
          <w:rFonts w:cs="Arial"/>
          <w:szCs w:val="20"/>
          <w:lang w:val="es-PE"/>
        </w:rPr>
      </w:pPr>
    </w:p>
    <w:sectPr w:rsidR="005D0D05" w:rsidSect="00047FF8">
      <w:headerReference w:type="default" r:id="rId8"/>
      <w:footerReference w:type="default" r:id="rId9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68" w:rsidRDefault="00AC7D68" w:rsidP="005D0D05">
      <w:pPr>
        <w:spacing w:after="0" w:line="240" w:lineRule="auto"/>
      </w:pPr>
      <w:r>
        <w:separator/>
      </w:r>
    </w:p>
  </w:endnote>
  <w:endnote w:type="continuationSeparator" w:id="0">
    <w:p w:rsidR="00AC7D68" w:rsidRDefault="00AC7D68" w:rsidP="005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Arial Narrow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05" w:rsidRDefault="005D0D05" w:rsidP="005D0D05">
    <w:pPr>
      <w:pBdr>
        <w:bottom w:val="single" w:sz="12" w:space="2" w:color="auto"/>
      </w:pBdr>
      <w:spacing w:after="0" w:line="240" w:lineRule="auto"/>
      <w:ind w:left="2127" w:hanging="2127"/>
      <w:jc w:val="both"/>
      <w:rPr>
        <w:rFonts w:ascii="Arial" w:hAnsi="Arial"/>
        <w:b/>
        <w:sz w:val="20"/>
        <w:szCs w:val="20"/>
        <w:u w:val="single"/>
      </w:rPr>
    </w:pPr>
  </w:p>
  <w:p w:rsidR="005D0D05" w:rsidRPr="0086726D" w:rsidRDefault="005D0D05" w:rsidP="005D0D05">
    <w:pPr>
      <w:spacing w:after="0" w:line="240" w:lineRule="auto"/>
      <w:ind w:left="2127" w:hanging="2127"/>
      <w:rPr>
        <w:rFonts w:ascii="Arial" w:hAnsi="Arial"/>
        <w:sz w:val="18"/>
        <w:szCs w:val="18"/>
        <w:lang w:val="es-PE"/>
      </w:rPr>
    </w:pPr>
    <w:r w:rsidRPr="0086726D">
      <w:rPr>
        <w:rFonts w:ascii="Arial" w:hAnsi="Arial"/>
        <w:sz w:val="18"/>
        <w:szCs w:val="18"/>
        <w:lang w:val="es-PE"/>
      </w:rPr>
      <w:t>Calle Los Laureles N° 399 – San Isidro – Lima 27</w:t>
    </w:r>
  </w:p>
  <w:p w:rsidR="005D0D05" w:rsidRPr="00772FED" w:rsidRDefault="005D0D05" w:rsidP="005D0D05">
    <w:pPr>
      <w:spacing w:after="0" w:line="240" w:lineRule="auto"/>
      <w:ind w:left="2127" w:hanging="2127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Teléfonos</w:t>
    </w:r>
    <w:proofErr w:type="spellEnd"/>
    <w:r>
      <w:rPr>
        <w:rFonts w:ascii="Arial" w:hAnsi="Arial"/>
        <w:sz w:val="18"/>
        <w:szCs w:val="18"/>
      </w:rPr>
      <w:t>: 442-5500, 442-5502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5D0D05" w:rsidRDefault="005D0D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68" w:rsidRDefault="00AC7D68" w:rsidP="005D0D05">
      <w:pPr>
        <w:spacing w:after="0" w:line="240" w:lineRule="auto"/>
      </w:pPr>
      <w:r>
        <w:separator/>
      </w:r>
    </w:p>
  </w:footnote>
  <w:footnote w:type="continuationSeparator" w:id="0">
    <w:p w:rsidR="00AC7D68" w:rsidRDefault="00AC7D68" w:rsidP="005D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05" w:rsidRDefault="005D0D05" w:rsidP="005D0D05">
    <w:pPr>
      <w:pStyle w:val="Encabezado"/>
      <w:ind w:left="-360"/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597BD117" wp14:editId="7E115151">
          <wp:simplePos x="0" y="0"/>
          <wp:positionH relativeFrom="column">
            <wp:posOffset>-486888</wp:posOffset>
          </wp:positionH>
          <wp:positionV relativeFrom="paragraph">
            <wp:posOffset>-169760</wp:posOffset>
          </wp:positionV>
          <wp:extent cx="6554043" cy="559491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D05" w:rsidRDefault="005D0D05" w:rsidP="005D0D05">
    <w:pPr>
      <w:rPr>
        <w:rFonts w:ascii="Frutiger 45 Light" w:hAnsi="Frutiger 45 Light" w:cs="Arial"/>
        <w:b/>
        <w:color w:val="000000"/>
        <w:sz w:val="16"/>
        <w:szCs w:val="16"/>
      </w:rPr>
    </w:pPr>
  </w:p>
  <w:p w:rsidR="005D0D05" w:rsidRDefault="005D0D05" w:rsidP="005D0D05">
    <w:pPr>
      <w:rPr>
        <w:rFonts w:ascii="Frutiger 45 Light" w:hAnsi="Frutiger 45 Light" w:cs="Arial"/>
        <w:b/>
        <w:color w:val="000000"/>
        <w:sz w:val="16"/>
        <w:szCs w:val="16"/>
      </w:rPr>
    </w:pPr>
    <w:r w:rsidRPr="000A6DF1">
      <w:rPr>
        <w:rFonts w:ascii="Calibri" w:hAnsi="Calibri"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99B31" wp14:editId="63738FEC">
              <wp:simplePos x="0" y="0"/>
              <wp:positionH relativeFrom="column">
                <wp:posOffset>1407580</wp:posOffset>
              </wp:positionH>
              <wp:positionV relativeFrom="paragraph">
                <wp:posOffset>108610</wp:posOffset>
              </wp:positionV>
              <wp:extent cx="3505835" cy="30924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83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0D05" w:rsidRDefault="005D0D05" w:rsidP="005D0D05">
                          <w:pPr>
                            <w:pStyle w:val="Encabezado"/>
                            <w:ind w:right="-496"/>
                            <w:jc w:val="center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proofErr w:type="spellStart"/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Decenio</w:t>
                          </w:r>
                          <w:proofErr w:type="spellEnd"/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Igualdad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oportunidades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p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ara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Mujeres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y H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ombres”</w:t>
                          </w:r>
                        </w:p>
                        <w:p w:rsidR="005D0D05" w:rsidRPr="000A6DF1" w:rsidRDefault="005D0D05" w:rsidP="005D0D05">
                          <w:pPr>
                            <w:pStyle w:val="Encabezado"/>
                            <w:ind w:right="-496"/>
                            <w:jc w:val="center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Año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Fortalecimiento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Soberanía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 xml:space="preserve"> Nacional”</w:t>
                          </w:r>
                        </w:p>
                        <w:p w:rsidR="005D0D05" w:rsidRPr="000A6DF1" w:rsidRDefault="005D0D05" w:rsidP="005D0D05">
                          <w:pPr>
                            <w:pStyle w:val="Encabezado"/>
                            <w:tabs>
                              <w:tab w:val="left" w:pos="6450"/>
                            </w:tabs>
                            <w:ind w:right="-496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99B3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10.85pt;margin-top:8.55pt;width:276.0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" filled="f" stroked="f">
              <v:textbox inset="0">
                <w:txbxContent>
                  <w:p w:rsidR="005D0D05" w:rsidRDefault="005D0D05" w:rsidP="005D0D05">
                    <w:pPr>
                      <w:pStyle w:val="Encabezado"/>
                      <w:ind w:right="-496"/>
                      <w:jc w:val="center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proofErr w:type="spellStart"/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Decenio</w:t>
                    </w:r>
                    <w:proofErr w:type="spellEnd"/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de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Igualdad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oportunidades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p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ara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Mujeres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y H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ombres”</w:t>
                    </w:r>
                  </w:p>
                  <w:p w:rsidR="005D0D05" w:rsidRPr="000A6DF1" w:rsidRDefault="005D0D05" w:rsidP="005D0D05">
                    <w:pPr>
                      <w:pStyle w:val="Encabezado"/>
                      <w:ind w:right="-496"/>
                      <w:jc w:val="center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Año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del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Fortalecimiento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de la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>Soberanía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6"/>
                      </w:rPr>
                      <w:t xml:space="preserve"> Nacional”</w:t>
                    </w:r>
                  </w:p>
                  <w:p w:rsidR="005D0D05" w:rsidRPr="000A6DF1" w:rsidRDefault="005D0D05" w:rsidP="005D0D05">
                    <w:pPr>
                      <w:pStyle w:val="Encabezado"/>
                      <w:tabs>
                        <w:tab w:val="left" w:pos="6450"/>
                      </w:tabs>
                      <w:ind w:right="-496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D0D05" w:rsidRDefault="005D0D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641"/>
    <w:multiLevelType w:val="singleLevel"/>
    <w:tmpl w:val="CD466F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2BB0426"/>
    <w:multiLevelType w:val="hybridMultilevel"/>
    <w:tmpl w:val="BF6624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5"/>
    <w:rsid w:val="00047FF8"/>
    <w:rsid w:val="00053091"/>
    <w:rsid w:val="00255BE5"/>
    <w:rsid w:val="002564BB"/>
    <w:rsid w:val="0032218C"/>
    <w:rsid w:val="00541E65"/>
    <w:rsid w:val="00595E11"/>
    <w:rsid w:val="005D0D05"/>
    <w:rsid w:val="006C5BA2"/>
    <w:rsid w:val="00824DD3"/>
    <w:rsid w:val="00A346BE"/>
    <w:rsid w:val="00A67616"/>
    <w:rsid w:val="00A95284"/>
    <w:rsid w:val="00AC7D68"/>
    <w:rsid w:val="00B578E4"/>
    <w:rsid w:val="00BA00B0"/>
    <w:rsid w:val="00C308AE"/>
    <w:rsid w:val="00CC7D5A"/>
    <w:rsid w:val="00EC1569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48BCC-9B31-4D01-863D-931A1E9E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05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0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D0D05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5D0D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rsid w:val="005D0D0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rsid w:val="005D0D05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rsid w:val="005D0D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nhideWhenUsed/>
    <w:rsid w:val="005D0D05"/>
    <w:pPr>
      <w:spacing w:after="120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D0D05"/>
    <w:rPr>
      <w:rFonts w:ascii="Calibri" w:eastAsia="Times New Roman" w:hAnsi="Calibri" w:cs="Times New Roman"/>
      <w:lang w:val="es-ES"/>
    </w:rPr>
  </w:style>
  <w:style w:type="paragraph" w:styleId="Encabezado">
    <w:name w:val="header"/>
    <w:aliases w:val="maria,h,f13Car"/>
    <w:basedOn w:val="Normal"/>
    <w:link w:val="EncabezadoCar"/>
    <w:uiPriority w:val="99"/>
    <w:unhideWhenUsed/>
    <w:rsid w:val="005D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aliases w:val="maria Car,h Car,f13Car Car"/>
    <w:basedOn w:val="Fuentedeprrafopredeter"/>
    <w:link w:val="Encabezado"/>
    <w:uiPriority w:val="99"/>
    <w:rsid w:val="005D0D05"/>
    <w:rPr>
      <w:lang w:val="en-U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lp1"/>
    <w:basedOn w:val="Normal"/>
    <w:link w:val="PrrafodelistaCar"/>
    <w:uiPriority w:val="34"/>
    <w:qFormat/>
    <w:rsid w:val="005D0D05"/>
    <w:pPr>
      <w:spacing w:after="160"/>
      <w:ind w:left="720"/>
      <w:contextualSpacing/>
    </w:pPr>
    <w:rPr>
      <w:rFonts w:ascii="Perpetua" w:eastAsia="Batang" w:hAnsi="Perpetua" w:cs="Times New Roman"/>
      <w:color w:val="000000"/>
      <w:szCs w:val="20"/>
      <w:lang w:val="es-PE" w:eastAsia="es-PE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5D0D05"/>
    <w:rPr>
      <w:rFonts w:ascii="Perpetua" w:eastAsia="Batang" w:hAnsi="Perpetua" w:cs="Times New Roman"/>
      <w:color w:val="000000"/>
      <w:szCs w:val="20"/>
      <w:lang w:eastAsia="es-PE"/>
    </w:rPr>
  </w:style>
  <w:style w:type="paragraph" w:customStyle="1" w:styleId="Subttulo">
    <w:name w:val="Subttulo"/>
    <w:basedOn w:val="Normal"/>
    <w:next w:val="Normal"/>
    <w:rsid w:val="005D0D0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D05"/>
    <w:rPr>
      <w:lang w:val="en-US"/>
    </w:rPr>
  </w:style>
  <w:style w:type="paragraph" w:styleId="Sinespaciado">
    <w:name w:val="No Spacing"/>
    <w:uiPriority w:val="1"/>
    <w:qFormat/>
    <w:rsid w:val="00A9528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aboada@pmesu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Taboada Ramos</dc:creator>
  <cp:keywords/>
  <dc:description/>
  <cp:lastModifiedBy>Eugenia Taboada Ramos</cp:lastModifiedBy>
  <cp:revision>2</cp:revision>
  <dcterms:created xsi:type="dcterms:W3CDTF">2022-11-30T23:47:00Z</dcterms:created>
  <dcterms:modified xsi:type="dcterms:W3CDTF">2022-11-30T23:47:00Z</dcterms:modified>
</cp:coreProperties>
</file>