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0601870" w14:textId="5E6A4AD2" w:rsidR="00067232" w:rsidRPr="00067232" w:rsidRDefault="00067232" w:rsidP="00067232">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Pr="00067232">
        <w:rPr>
          <w:rFonts w:asciiTheme="majorHAnsi" w:hAnsiTheme="majorHAnsi" w:cstheme="minorHAnsi"/>
          <w:b/>
          <w:sz w:val="32"/>
          <w:szCs w:val="32"/>
          <w:lang w:val="es-PE"/>
        </w:rPr>
        <w:t>ADQUISICIÓN DE BIENES PARA EL EQUIPAMIENTO DEL</w:t>
      </w:r>
    </w:p>
    <w:p w14:paraId="42CE81B2" w14:textId="535427AF" w:rsidR="00E56A0A" w:rsidRPr="00E56A0A" w:rsidRDefault="00067232" w:rsidP="00067232">
      <w:pPr>
        <w:widowControl w:val="0"/>
        <w:jc w:val="center"/>
        <w:rPr>
          <w:rFonts w:asciiTheme="majorHAnsi" w:hAnsiTheme="majorHAnsi" w:cstheme="minorHAnsi"/>
          <w:b/>
          <w:sz w:val="32"/>
          <w:szCs w:val="32"/>
          <w:lang w:val="es-PE"/>
        </w:rPr>
      </w:pPr>
      <w:r w:rsidRPr="00067232">
        <w:rPr>
          <w:rFonts w:asciiTheme="majorHAnsi" w:hAnsiTheme="majorHAnsi" w:cstheme="minorHAnsi"/>
          <w:b/>
          <w:sz w:val="32"/>
          <w:szCs w:val="32"/>
          <w:lang w:val="es-PE"/>
        </w:rPr>
        <w:t>PROGRAMA DE MECÁNICA DE PRODUCCIÓN INDUSTRIAL</w:t>
      </w:r>
      <w:r w:rsidR="00105ACD" w:rsidRPr="00105ACD">
        <w:rPr>
          <w:rFonts w:asciiTheme="majorHAnsi" w:hAnsiTheme="majorHAnsi" w:cstheme="minorHAnsi"/>
          <w:b/>
          <w:sz w:val="32"/>
          <w:szCs w:val="32"/>
          <w:lang w:val="es-PE"/>
        </w:rPr>
        <w:t xml:space="preserve"> - (FC N°014</w:t>
      </w:r>
      <w:r w:rsidR="00105ACD">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29B42D85"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105ACD">
        <w:rPr>
          <w:rFonts w:asciiTheme="majorHAnsi" w:hAnsiTheme="majorHAnsi" w:cstheme="minorHAnsi"/>
          <w:b/>
          <w:sz w:val="32"/>
          <w:szCs w:val="32"/>
          <w:lang w:val="es-PE"/>
        </w:rPr>
        <w:t>01</w:t>
      </w:r>
      <w:r w:rsidR="00067232">
        <w:rPr>
          <w:rFonts w:asciiTheme="majorHAnsi" w:hAnsiTheme="majorHAnsi" w:cstheme="minorHAnsi"/>
          <w:b/>
          <w:sz w:val="32"/>
          <w:szCs w:val="32"/>
          <w:lang w:val="es-PE"/>
        </w:rPr>
        <w:t>3</w:t>
      </w:r>
      <w:r w:rsidR="00105ACD">
        <w:rPr>
          <w:rFonts w:asciiTheme="majorHAnsi" w:hAnsiTheme="majorHAnsi" w:cstheme="minorHAnsi"/>
          <w:b/>
          <w:sz w:val="32"/>
          <w:szCs w:val="32"/>
          <w:lang w:val="es-PE"/>
        </w:rPr>
        <w:t>-2022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26063F20"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105ACD">
        <w:rPr>
          <w:rFonts w:asciiTheme="majorHAnsi" w:hAnsiTheme="majorHAnsi" w:cstheme="minorHAnsi"/>
          <w:b/>
          <w:bCs/>
          <w:sz w:val="32"/>
          <w:szCs w:val="32"/>
          <w:lang w:val="es-PE"/>
        </w:rPr>
        <w:t>88</w:t>
      </w:r>
      <w:r w:rsidR="00067232">
        <w:rPr>
          <w:rFonts w:asciiTheme="majorHAnsi" w:hAnsiTheme="majorHAnsi" w:cstheme="minorHAnsi"/>
          <w:b/>
          <w:bCs/>
          <w:sz w:val="32"/>
          <w:szCs w:val="32"/>
          <w:lang w:val="es-PE"/>
        </w:rPr>
        <w:t>9</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4EF8ED9F"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8296B">
        <w:rPr>
          <w:rFonts w:ascii="Cambria" w:hAnsi="Cambria"/>
          <w:bCs/>
          <w:sz w:val="22"/>
          <w:szCs w:val="22"/>
          <w:lang w:val="es-PE"/>
        </w:rPr>
        <w:t>0</w:t>
      </w:r>
      <w:r w:rsidR="00AA5305">
        <w:rPr>
          <w:rFonts w:ascii="Cambria" w:hAnsi="Cambria"/>
          <w:bCs/>
          <w:sz w:val="22"/>
          <w:szCs w:val="22"/>
          <w:lang w:val="es-PE"/>
        </w:rPr>
        <w:t>6</w:t>
      </w:r>
      <w:bookmarkStart w:id="0" w:name="_GoBack"/>
      <w:bookmarkEnd w:id="0"/>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74FEF1A4" w:rsidR="00E568E8" w:rsidRPr="003D7438" w:rsidRDefault="00A03F01" w:rsidP="0006723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la </w:t>
      </w:r>
      <w:bookmarkStart w:id="1" w:name="_Hlk55488157"/>
      <w:r w:rsidR="00E568E8" w:rsidRPr="00067232">
        <w:rPr>
          <w:rFonts w:ascii="Cambria" w:hAnsi="Cambria"/>
          <w:b/>
          <w:i/>
          <w:color w:val="0000FF"/>
          <w:sz w:val="22"/>
          <w:szCs w:val="22"/>
          <w:highlight w:val="yellow"/>
        </w:rPr>
        <w:t>“</w:t>
      </w:r>
      <w:r w:rsidR="00067232" w:rsidRPr="00067232">
        <w:rPr>
          <w:rFonts w:asciiTheme="majorHAnsi" w:hAnsiTheme="majorHAnsi" w:cstheme="minorHAnsi"/>
          <w:b/>
          <w:bCs/>
          <w:i/>
          <w:color w:val="0000FF"/>
          <w:highlight w:val="yellow"/>
        </w:rPr>
        <w:t xml:space="preserve">Adquisición de </w:t>
      </w:r>
      <w:r w:rsidR="00067232">
        <w:rPr>
          <w:rFonts w:asciiTheme="majorHAnsi" w:hAnsiTheme="majorHAnsi" w:cstheme="minorHAnsi"/>
          <w:b/>
          <w:bCs/>
          <w:i/>
          <w:color w:val="0000FF"/>
          <w:highlight w:val="yellow"/>
        </w:rPr>
        <w:t xml:space="preserve">bienes para el </w:t>
      </w:r>
      <w:r w:rsidR="00067232" w:rsidRPr="00067232">
        <w:rPr>
          <w:rFonts w:asciiTheme="majorHAnsi" w:hAnsiTheme="majorHAnsi" w:cstheme="minorHAnsi"/>
          <w:b/>
          <w:bCs/>
          <w:i/>
          <w:color w:val="0000FF"/>
          <w:highlight w:val="yellow"/>
        </w:rPr>
        <w:t xml:space="preserve">equipamiento de Mecánica de Producción Industria </w:t>
      </w:r>
      <w:r w:rsidR="00044677" w:rsidRPr="00067232">
        <w:rPr>
          <w:rFonts w:asciiTheme="majorHAnsi" w:hAnsiTheme="majorHAnsi" w:cstheme="minorHAnsi"/>
          <w:b/>
          <w:bCs/>
          <w:i/>
          <w:color w:val="0000FF"/>
          <w:highlight w:val="yellow"/>
        </w:rPr>
        <w:t>(FC 014)</w:t>
      </w:r>
      <w:r w:rsidR="00E568E8" w:rsidRPr="00067232">
        <w:rPr>
          <w:rFonts w:ascii="Cambria" w:hAnsi="Cambria"/>
          <w:b/>
          <w:i/>
          <w:color w:val="0000FF"/>
          <w:sz w:val="22"/>
          <w:szCs w:val="22"/>
          <w:highlight w:val="yellow"/>
        </w:rPr>
        <w:t>”.</w:t>
      </w:r>
      <w:r w:rsidR="00E568E8" w:rsidRPr="003D7438">
        <w:rPr>
          <w:rFonts w:ascii="Cambria" w:hAnsi="Cambria"/>
          <w:b/>
          <w:color w:val="0000FF"/>
          <w:sz w:val="22"/>
          <w:szCs w:val="22"/>
        </w:rPr>
        <w:t xml:space="preserve"> </w:t>
      </w:r>
      <w:bookmarkEnd w:id="1"/>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Default="00691BD5">
      <w:pPr>
        <w:rPr>
          <w:rFonts w:ascii="Cambria" w:hAnsi="Cambria" w:cs="Arial"/>
          <w:b/>
          <w:i/>
          <w:sz w:val="22"/>
          <w:szCs w:val="22"/>
          <w:lang w:val="en-US"/>
        </w:rPr>
      </w:pPr>
      <w:r>
        <w:rPr>
          <w:rFonts w:ascii="Cambria" w:hAnsi="Cambria" w:cs="Arial"/>
          <w:b/>
          <w:i/>
          <w:sz w:val="22"/>
          <w:szCs w:val="22"/>
          <w:lang w:val="en-US"/>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29B1F441"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4C730E">
        <w:rPr>
          <w:rFonts w:asciiTheme="majorHAnsi" w:hAnsiTheme="majorHAnsi" w:cstheme="minorHAnsi"/>
        </w:rPr>
        <w:t xml:space="preserve">: </w:t>
      </w:r>
      <w:r w:rsidR="00E56A0A" w:rsidRPr="00067232">
        <w:rPr>
          <w:rFonts w:asciiTheme="majorHAnsi" w:hAnsiTheme="majorHAnsi" w:cstheme="minorHAnsi"/>
          <w:b/>
          <w:bCs/>
          <w:i/>
          <w:highlight w:val="yellow"/>
        </w:rPr>
        <w:t>“</w:t>
      </w:r>
      <w:r w:rsidR="00067232" w:rsidRPr="00067232">
        <w:rPr>
          <w:rFonts w:asciiTheme="majorHAnsi" w:hAnsiTheme="majorHAnsi" w:cstheme="minorHAnsi"/>
          <w:b/>
          <w:bCs/>
          <w:i/>
          <w:highlight w:val="yellow"/>
        </w:rPr>
        <w:t>Adquisición de bienes para el equipamiento de Mecánica de Producción Industria (FC 014</w:t>
      </w:r>
      <w:r w:rsidR="00067232" w:rsidRPr="00067232">
        <w:rPr>
          <w:rFonts w:asciiTheme="majorHAnsi" w:hAnsiTheme="majorHAnsi" w:cstheme="minorHAnsi"/>
          <w:b/>
          <w:bCs/>
          <w:highlight w:val="yellow"/>
        </w:rPr>
        <w:t>)</w:t>
      </w:r>
      <w:r w:rsidR="008C2329" w:rsidRPr="00067232">
        <w:rPr>
          <w:rFonts w:asciiTheme="majorHAnsi" w:hAnsiTheme="majorHAnsi" w:cstheme="minorHAnsi"/>
          <w:b/>
          <w:bCs/>
          <w:highlight w:val="yellow"/>
        </w:rPr>
        <w:t>”</w:t>
      </w:r>
      <w:r w:rsidR="00E56A0A" w:rsidRPr="00067232">
        <w:rPr>
          <w:rFonts w:asciiTheme="majorHAnsi" w:hAnsiTheme="majorHAnsi" w:cstheme="minorHAnsi"/>
          <w:highlight w:val="yellow"/>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21A69C0E" w:rsid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13D2D886" w14:textId="07F42E4C" w:rsidR="00D00203" w:rsidRPr="00D00203" w:rsidRDefault="00D00203" w:rsidP="00D00203">
      <w:pPr>
        <w:widowControl w:val="0"/>
        <w:autoSpaceDE w:val="0"/>
        <w:autoSpaceDN w:val="0"/>
        <w:spacing w:before="120" w:after="120"/>
        <w:ind w:left="709" w:firstLine="709"/>
        <w:jc w:val="both"/>
        <w:rPr>
          <w:rFonts w:asciiTheme="majorHAnsi" w:hAnsiTheme="majorHAnsi" w:cstheme="minorHAnsi"/>
          <w:iCs/>
          <w:lang w:val="es-PE"/>
        </w:rPr>
      </w:pPr>
      <w:r w:rsidRPr="00D00203">
        <w:rPr>
          <w:rFonts w:asciiTheme="majorHAnsi" w:hAnsiTheme="majorHAnsi" w:cstheme="minorHAnsi"/>
          <w:b/>
          <w:iCs/>
          <w:lang w:val="es-PE"/>
        </w:rPr>
        <w:t>Bienes similares</w:t>
      </w:r>
      <w:r w:rsidRPr="00D00203">
        <w:rPr>
          <w:rFonts w:asciiTheme="majorHAnsi" w:hAnsiTheme="majorHAnsi" w:cstheme="minorHAnsi"/>
          <w:iCs/>
          <w:lang w:val="es-PE"/>
        </w:rPr>
        <w:t>: Bienes relacionados al objeto de o los ítem(s) que presente oferta.</w:t>
      </w:r>
    </w:p>
    <w:p w14:paraId="22B8D451" w14:textId="77777777" w:rsidR="00142372" w:rsidRPr="00D00203"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b/>
          <w:iCs/>
          <w:lang w:val="es-PE"/>
        </w:rPr>
      </w:pPr>
      <w:r w:rsidRPr="00D00203">
        <w:rPr>
          <w:rFonts w:asciiTheme="majorHAnsi" w:hAnsiTheme="majorHAnsi" w:cstheme="minorHAnsi"/>
          <w:b/>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4AC03B0" w14:textId="6204B4C8"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00203">
        <w:rPr>
          <w:rFonts w:asciiTheme="majorHAnsi" w:hAnsiTheme="majorHAnsi" w:cstheme="minorHAnsi"/>
          <w:iCs/>
          <w:lang w:val="es-PE"/>
        </w:rPr>
        <w:t xml:space="preserve"> y/o distribuidor autorizado</w:t>
      </w:r>
      <w:r w:rsidR="00680315">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7C38E62A" w:rsidR="006154CF" w:rsidRDefault="00680315" w:rsidP="00680315">
      <w:pPr>
        <w:widowControl w:val="0"/>
        <w:spacing w:before="120" w:after="120"/>
        <w:ind w:left="567"/>
        <w:jc w:val="both"/>
        <w:rPr>
          <w:rFonts w:asciiTheme="majorHAnsi" w:hAnsiTheme="majorHAnsi" w:cstheme="minorHAnsi"/>
          <w:iCs/>
          <w:lang w:val="es-PE"/>
        </w:rPr>
      </w:pPr>
      <w:r w:rsidRPr="00680315">
        <w:rPr>
          <w:rFonts w:asciiTheme="majorHAnsi" w:hAnsiTheme="majorHAnsi" w:cstheme="minorHAnsi"/>
          <w:iCs/>
          <w:lang w:val="es-PE"/>
        </w:rPr>
        <w:t>El Oferente deberá examinar todas las instrucciones, formularios, condiciones y especificaciones</w:t>
      </w:r>
      <w:r>
        <w:rPr>
          <w:rFonts w:asciiTheme="majorHAnsi" w:hAnsiTheme="majorHAnsi" w:cstheme="minorHAnsi"/>
          <w:iCs/>
          <w:lang w:val="es-PE"/>
        </w:rPr>
        <w:t xml:space="preserve"> </w:t>
      </w:r>
      <w:r w:rsidRPr="00680315">
        <w:rPr>
          <w:rFonts w:asciiTheme="majorHAnsi" w:hAnsiTheme="majorHAnsi" w:cstheme="minorHAnsi"/>
          <w:iCs/>
          <w:lang w:val="es-PE"/>
        </w:rPr>
        <w:t>que figuren en los documentos de invitación. Si el Oferente no incluye toda la información</w:t>
      </w:r>
      <w:r>
        <w:rPr>
          <w:rFonts w:asciiTheme="majorHAnsi" w:hAnsiTheme="majorHAnsi" w:cstheme="minorHAnsi"/>
          <w:iCs/>
          <w:lang w:val="es-PE"/>
        </w:rPr>
        <w:t xml:space="preserve"> </w:t>
      </w:r>
      <w:r w:rsidRPr="00680315">
        <w:rPr>
          <w:rFonts w:asciiTheme="majorHAnsi" w:hAnsiTheme="majorHAnsi" w:cstheme="minorHAnsi"/>
          <w:iCs/>
          <w:lang w:val="es-PE"/>
        </w:rPr>
        <w:t>solicitada</w:t>
      </w:r>
      <w:r>
        <w:rPr>
          <w:rFonts w:asciiTheme="majorHAnsi" w:hAnsiTheme="majorHAnsi" w:cstheme="minorHAnsi"/>
          <w:iCs/>
          <w:lang w:val="es-PE"/>
        </w:rPr>
        <w:t xml:space="preserve"> </w:t>
      </w:r>
      <w:r w:rsidRPr="00680315">
        <w:rPr>
          <w:rFonts w:asciiTheme="majorHAnsi" w:hAnsiTheme="majorHAnsi" w:cstheme="minorHAnsi"/>
          <w:iCs/>
          <w:lang w:val="es-PE"/>
        </w:rPr>
        <w:t>en dichos documentos o presenta una oferta que no se ajuste sustancialmente a ellos en</w:t>
      </w:r>
      <w:r>
        <w:rPr>
          <w:rFonts w:asciiTheme="majorHAnsi" w:hAnsiTheme="majorHAnsi" w:cstheme="minorHAnsi"/>
          <w:iCs/>
          <w:lang w:val="es-PE"/>
        </w:rPr>
        <w:t xml:space="preserve"> </w:t>
      </w:r>
      <w:r w:rsidRPr="00680315">
        <w:rPr>
          <w:rFonts w:asciiTheme="majorHAnsi" w:hAnsiTheme="majorHAnsi" w:cstheme="minorHAnsi"/>
          <w:iCs/>
          <w:lang w:val="es-PE"/>
        </w:rPr>
        <w:t>todos sus</w:t>
      </w:r>
      <w:r>
        <w:rPr>
          <w:rFonts w:asciiTheme="majorHAnsi" w:hAnsiTheme="majorHAnsi" w:cstheme="minorHAnsi"/>
          <w:iCs/>
          <w:lang w:val="es-PE"/>
        </w:rPr>
        <w:t xml:space="preserve"> </w:t>
      </w:r>
      <w:r w:rsidRPr="00680315">
        <w:rPr>
          <w:rFonts w:asciiTheme="majorHAnsi" w:hAnsiTheme="majorHAnsi" w:cstheme="minorHAnsi"/>
          <w:iCs/>
          <w:lang w:val="es-PE"/>
        </w:rPr>
        <w:t>aspectos asumirá el riesgo que esto entraña y la consecuencia podrá ser el rechazo de su</w:t>
      </w:r>
      <w:r>
        <w:rPr>
          <w:rFonts w:asciiTheme="majorHAnsi" w:hAnsiTheme="majorHAnsi" w:cstheme="minorHAnsi"/>
          <w:iCs/>
          <w:lang w:val="es-PE"/>
        </w:rPr>
        <w:t xml:space="preserve"> </w:t>
      </w:r>
      <w:r w:rsidRPr="00680315">
        <w:rPr>
          <w:rFonts w:asciiTheme="majorHAnsi" w:hAnsiTheme="majorHAnsi" w:cstheme="minorHAnsi"/>
          <w:iCs/>
          <w:lang w:val="es-PE"/>
        </w:rPr>
        <w:t>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0B2F1D6E" w:rsidR="00BD3CCB" w:rsidRPr="002351D2" w:rsidRDefault="00BD3CCB" w:rsidP="000A1AAD">
            <w:pPr>
              <w:pStyle w:val="Textoindependiente"/>
              <w:spacing w:after="0"/>
              <w:rPr>
                <w:rFonts w:asciiTheme="majorHAnsi" w:hAnsiTheme="majorHAnsi" w:cstheme="minorHAnsi"/>
                <w:b/>
                <w:color w:val="000000"/>
              </w:rPr>
            </w:pPr>
            <w:r w:rsidRPr="002351D2">
              <w:rPr>
                <w:rFonts w:asciiTheme="majorHAnsi" w:hAnsiTheme="majorHAnsi" w:cstheme="minorHAnsi"/>
                <w:b/>
                <w:color w:val="000000"/>
              </w:rPr>
              <w:t xml:space="preserve">Comparación de Precios Nº </w:t>
            </w:r>
            <w:r w:rsidR="00067232">
              <w:rPr>
                <w:rFonts w:asciiTheme="majorHAnsi" w:hAnsiTheme="majorHAnsi" w:cstheme="minorHAnsi"/>
                <w:b/>
                <w:color w:val="000000"/>
                <w:highlight w:val="yellow"/>
              </w:rPr>
              <w:t>0</w:t>
            </w:r>
            <w:r w:rsidR="000A1AAD">
              <w:rPr>
                <w:rFonts w:asciiTheme="majorHAnsi" w:hAnsiTheme="majorHAnsi" w:cstheme="minorHAnsi"/>
                <w:b/>
                <w:color w:val="000000"/>
                <w:highlight w:val="yellow"/>
              </w:rPr>
              <w:t>13</w:t>
            </w:r>
            <w:r w:rsidR="00067232">
              <w:rPr>
                <w:rFonts w:asciiTheme="majorHAnsi" w:hAnsiTheme="majorHAnsi" w:cstheme="minorHAnsi"/>
                <w:b/>
                <w:color w:val="000000"/>
                <w:highlight w:val="yellow"/>
              </w:rPr>
              <w:t>-2022</w:t>
            </w:r>
            <w:r w:rsidR="00A34862" w:rsidRPr="002351D2">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5F20060F" w:rsidR="00BD3CCB" w:rsidRPr="002351D2" w:rsidRDefault="007F76B8" w:rsidP="00067232">
            <w:pPr>
              <w:pStyle w:val="Textoindependiente"/>
              <w:jc w:val="both"/>
              <w:rPr>
                <w:rFonts w:asciiTheme="majorHAnsi" w:hAnsiTheme="majorHAnsi" w:cstheme="minorHAnsi"/>
                <w:b/>
                <w:iCs/>
                <w:lang w:val="es-PE"/>
              </w:rPr>
            </w:pPr>
            <w:r>
              <w:rPr>
                <w:rFonts w:asciiTheme="majorHAnsi" w:hAnsiTheme="majorHAnsi" w:cstheme="minorHAnsi"/>
                <w:b/>
                <w:bCs/>
              </w:rPr>
              <w:t>“</w:t>
            </w:r>
            <w:r w:rsidR="00067232">
              <w:rPr>
                <w:rFonts w:asciiTheme="majorHAnsi" w:hAnsiTheme="majorHAnsi" w:cstheme="minorHAnsi"/>
                <w:b/>
                <w:bCs/>
                <w:highlight w:val="yellow"/>
              </w:rPr>
              <w:t>Adquisición de bienes para el equipamiento de Mecánica de Producción Industria (FC 014)</w:t>
            </w:r>
            <w:r w:rsidRPr="00AF3F29">
              <w:rPr>
                <w:rFonts w:asciiTheme="majorHAnsi" w:hAnsiTheme="majorHAnsi" w:cstheme="minorHAnsi"/>
                <w:b/>
                <w:bCs/>
                <w:highlight w:val="yellow"/>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E80AB8"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6EA7E1CB" w:rsidR="001A05BD" w:rsidRPr="000448AC" w:rsidRDefault="003E3F08" w:rsidP="000A1AAD">
            <w:pPr>
              <w:pStyle w:val="Textoindependiente"/>
              <w:jc w:val="both"/>
              <w:rPr>
                <w:rFonts w:asciiTheme="majorHAnsi" w:hAnsiTheme="majorHAnsi" w:cstheme="minorHAnsi"/>
                <w:lang w:val="es-PE"/>
              </w:rPr>
            </w:pPr>
            <w:r w:rsidRPr="003E3F08">
              <w:rPr>
                <w:rFonts w:asciiTheme="majorHAnsi" w:hAnsiTheme="majorHAnsi" w:cstheme="minorHAnsi"/>
                <w:b/>
                <w:bCs/>
                <w:lang w:val="es-PE"/>
              </w:rPr>
              <w:t xml:space="preserve">Hasta el </w:t>
            </w:r>
            <w:r w:rsidR="00225657" w:rsidRPr="00225657">
              <w:rPr>
                <w:rFonts w:asciiTheme="majorHAnsi" w:hAnsiTheme="majorHAnsi" w:cstheme="minorHAnsi"/>
                <w:b/>
                <w:bCs/>
                <w:highlight w:val="yellow"/>
                <w:lang w:val="es-PE"/>
              </w:rPr>
              <w:t>14</w:t>
            </w:r>
            <w:r w:rsidR="00B969E2" w:rsidRPr="00225657">
              <w:rPr>
                <w:rFonts w:asciiTheme="majorHAnsi" w:hAnsiTheme="majorHAnsi" w:cstheme="minorHAnsi"/>
                <w:b/>
                <w:bCs/>
                <w:highlight w:val="yellow"/>
                <w:lang w:val="es-PE"/>
              </w:rPr>
              <w:t xml:space="preserve"> de marzo</w:t>
            </w:r>
            <w:r w:rsidRPr="00225657">
              <w:rPr>
                <w:rFonts w:asciiTheme="majorHAnsi" w:hAnsiTheme="majorHAnsi" w:cstheme="minorHAnsi"/>
                <w:b/>
                <w:bCs/>
                <w:highlight w:val="yellow"/>
                <w:lang w:val="es-PE"/>
              </w:rPr>
              <w:t xml:space="preserve"> de 202</w:t>
            </w:r>
            <w:r w:rsidR="00B969E2" w:rsidRPr="00225657">
              <w:rPr>
                <w:rFonts w:asciiTheme="majorHAnsi" w:hAnsiTheme="majorHAnsi" w:cstheme="minorHAnsi"/>
                <w:b/>
                <w:bCs/>
                <w:highlight w:val="yellow"/>
                <w:lang w:val="es-PE"/>
              </w:rPr>
              <w:t>2</w:t>
            </w:r>
            <w:r w:rsidRPr="003E3F08">
              <w:rPr>
                <w:rFonts w:asciiTheme="majorHAnsi" w:hAnsiTheme="majorHAnsi" w:cstheme="minorHAnsi"/>
                <w:lang w:val="es-PE"/>
              </w:rPr>
              <w:t xml:space="preserve">. Documento debidamente firmado por el representante legal </w:t>
            </w:r>
            <w:r w:rsidRPr="003E3F08">
              <w:rPr>
                <w:rFonts w:asciiTheme="majorHAnsi" w:hAnsiTheme="majorHAnsi" w:cstheme="minorHAnsi"/>
                <w:lang w:val="es-PE"/>
              </w:rPr>
              <w:lastRenderedPageBreak/>
              <w:t>escaneado</w:t>
            </w:r>
            <w:r>
              <w:rPr>
                <w:rFonts w:asciiTheme="majorHAnsi" w:hAnsiTheme="majorHAnsi" w:cstheme="minorHAnsi"/>
                <w:lang w:val="es-PE"/>
              </w:rPr>
              <w:t xml:space="preserve"> en PDF y word</w:t>
            </w:r>
            <w:r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0448AC" w:rsidRDefault="00B969E2" w:rsidP="00225657">
            <w:pPr>
              <w:pStyle w:val="Textoindependiente"/>
              <w:spacing w:after="0"/>
              <w:jc w:val="both"/>
              <w:rPr>
                <w:rFonts w:asciiTheme="majorHAnsi" w:hAnsiTheme="majorHAnsi" w:cstheme="minorHAnsi"/>
                <w:lang w:val="es-PE"/>
              </w:rPr>
            </w:pPr>
            <w:r w:rsidRPr="00AF3F29">
              <w:rPr>
                <w:rFonts w:asciiTheme="majorHAnsi" w:hAnsiTheme="majorHAnsi" w:cstheme="minorHAnsi"/>
                <w:b/>
                <w:bCs/>
                <w:highlight w:val="yellow"/>
                <w:lang w:val="es-PE"/>
              </w:rPr>
              <w:t xml:space="preserve">El </w:t>
            </w:r>
            <w:r w:rsidR="00225657">
              <w:rPr>
                <w:rFonts w:asciiTheme="majorHAnsi" w:hAnsiTheme="majorHAnsi" w:cstheme="minorHAnsi"/>
                <w:b/>
                <w:bCs/>
                <w:highlight w:val="yellow"/>
                <w:lang w:val="es-PE"/>
              </w:rPr>
              <w:t>25</w:t>
            </w:r>
            <w:r w:rsidR="003E3F08" w:rsidRPr="00AF3F29">
              <w:rPr>
                <w:rFonts w:asciiTheme="majorHAnsi" w:hAnsiTheme="majorHAnsi" w:cstheme="minorHAnsi"/>
                <w:b/>
                <w:bCs/>
                <w:highlight w:val="yellow"/>
                <w:lang w:val="es-PE"/>
              </w:rPr>
              <w:t xml:space="preserve"> de</w:t>
            </w:r>
            <w:r w:rsidRPr="00AF3F29">
              <w:rPr>
                <w:rFonts w:asciiTheme="majorHAnsi" w:hAnsiTheme="majorHAnsi" w:cstheme="minorHAnsi"/>
                <w:b/>
                <w:bCs/>
                <w:highlight w:val="yellow"/>
                <w:lang w:val="es-PE"/>
              </w:rPr>
              <w:t xml:space="preserve"> marzo</w:t>
            </w:r>
            <w:r w:rsidR="003E3F08" w:rsidRPr="00AF3F29">
              <w:rPr>
                <w:rFonts w:asciiTheme="majorHAnsi" w:hAnsiTheme="majorHAnsi" w:cstheme="minorHAnsi"/>
                <w:b/>
                <w:bCs/>
                <w:highlight w:val="yellow"/>
                <w:lang w:val="es-PE"/>
              </w:rPr>
              <w:t xml:space="preserve"> de 202</w:t>
            </w:r>
            <w:r w:rsidRPr="00AF3F29">
              <w:rPr>
                <w:rFonts w:asciiTheme="majorHAnsi" w:hAnsiTheme="majorHAnsi" w:cstheme="minorHAnsi"/>
                <w:b/>
                <w:bCs/>
                <w:highlight w:val="yellow"/>
                <w:lang w:val="es-PE"/>
              </w:rPr>
              <w:t>2</w:t>
            </w:r>
            <w:r w:rsidR="003E3F08" w:rsidRPr="003E3F08">
              <w:rPr>
                <w:rFonts w:asciiTheme="majorHAnsi" w:hAnsiTheme="majorHAnsi" w:cstheme="minorHAnsi"/>
                <w:lang w:val="es-PE"/>
              </w:rPr>
              <w:t xml:space="preserve">, y serán dirigidas a los correos que indiquen los </w:t>
            </w:r>
            <w:r w:rsidR="004D2917">
              <w:rPr>
                <w:rFonts w:asciiTheme="majorHAnsi" w:hAnsiTheme="majorHAnsi" w:cstheme="minorHAnsi"/>
                <w:lang w:val="es-PE"/>
              </w:rPr>
              <w:t>Oferente</w:t>
            </w:r>
            <w:r w:rsidR="003E3F08" w:rsidRPr="003E3F0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0448AC" w:rsidRDefault="003E3F08" w:rsidP="003E3F08">
            <w:pPr>
              <w:pStyle w:val="Textoindependiente"/>
              <w:spacing w:after="0"/>
              <w:jc w:val="both"/>
              <w:rPr>
                <w:rFonts w:asciiTheme="majorHAnsi" w:hAnsiTheme="majorHAnsi" w:cstheme="minorHAnsi"/>
                <w:lang w:val="es-PE"/>
              </w:rPr>
            </w:pPr>
            <w:r w:rsidRPr="000448AC">
              <w:rPr>
                <w:rFonts w:asciiTheme="majorHAnsi" w:hAnsiTheme="majorHAnsi" w:cstheme="minorHAnsi"/>
                <w:lang w:val="es-PE"/>
              </w:rPr>
              <w:t xml:space="preserve">Hasta el </w:t>
            </w:r>
            <w:r w:rsidR="00B969E2">
              <w:rPr>
                <w:rFonts w:asciiTheme="majorHAnsi" w:hAnsiTheme="majorHAnsi" w:cstheme="minorHAnsi"/>
                <w:b/>
                <w:bCs/>
                <w:highlight w:val="yellow"/>
                <w:lang w:val="es-PE"/>
              </w:rPr>
              <w:t>1</w:t>
            </w:r>
            <w:r w:rsidR="00225657">
              <w:rPr>
                <w:rFonts w:asciiTheme="majorHAnsi" w:hAnsiTheme="majorHAnsi" w:cstheme="minorHAnsi"/>
                <w:b/>
                <w:bCs/>
                <w:highlight w:val="yellow"/>
                <w:lang w:val="es-PE"/>
              </w:rPr>
              <w:t>1</w:t>
            </w:r>
            <w:r w:rsidRPr="00F23037">
              <w:rPr>
                <w:rFonts w:asciiTheme="majorHAnsi" w:hAnsiTheme="majorHAnsi" w:cstheme="minorHAnsi"/>
                <w:b/>
                <w:bCs/>
                <w:highlight w:val="yellow"/>
                <w:lang w:val="es-PE"/>
              </w:rPr>
              <w:t xml:space="preserve"> de </w:t>
            </w:r>
            <w:r w:rsidR="00225657">
              <w:rPr>
                <w:rFonts w:asciiTheme="majorHAnsi" w:hAnsiTheme="majorHAnsi" w:cstheme="minorHAnsi"/>
                <w:b/>
                <w:bCs/>
                <w:highlight w:val="yellow"/>
                <w:lang w:val="es-PE"/>
              </w:rPr>
              <w:t>abril</w:t>
            </w:r>
            <w:r w:rsidRPr="00F23037">
              <w:rPr>
                <w:rFonts w:asciiTheme="majorHAnsi" w:hAnsiTheme="majorHAnsi" w:cstheme="minorHAnsi"/>
                <w:b/>
                <w:bCs/>
                <w:highlight w:val="yellow"/>
                <w:lang w:val="es-PE"/>
              </w:rPr>
              <w:t xml:space="preserve"> del 202</w:t>
            </w:r>
            <w:r w:rsidR="0088124A">
              <w:rPr>
                <w:rFonts w:asciiTheme="majorHAnsi" w:hAnsiTheme="majorHAnsi" w:cstheme="minorHAnsi"/>
                <w:b/>
                <w:bCs/>
                <w:highlight w:val="yellow"/>
                <w:lang w:val="es-PE"/>
              </w:rPr>
              <w:t>2</w:t>
            </w:r>
            <w:r w:rsidRPr="00F23037">
              <w:rPr>
                <w:rFonts w:asciiTheme="majorHAnsi" w:hAnsiTheme="majorHAnsi" w:cstheme="minorHAnsi"/>
                <w:b/>
                <w:bCs/>
                <w:lang w:val="es-PE"/>
              </w:rPr>
              <w:t xml:space="preserve"> </w:t>
            </w:r>
            <w:r w:rsidRPr="000448AC">
              <w:rPr>
                <w:rFonts w:asciiTheme="majorHAnsi" w:hAnsiTheme="majorHAnsi" w:cstheme="minorHAnsi"/>
                <w:lang w:val="es-PE"/>
              </w:rPr>
              <w:t>vía correo electrónico a:</w:t>
            </w:r>
            <w:r>
              <w:rPr>
                <w:rFonts w:asciiTheme="majorHAnsi" w:hAnsiTheme="majorHAnsi" w:cstheme="minorHAnsi"/>
                <w:lang w:val="es-PE"/>
              </w:rPr>
              <w:t xml:space="preserve"> </w:t>
            </w:r>
            <w:hyperlink r:id="rId15" w:history="1">
              <w:r w:rsidRPr="000448AC">
                <w:rPr>
                  <w:rStyle w:val="Hipervnculo"/>
                  <w:rFonts w:asciiTheme="majorHAnsi" w:hAnsiTheme="majorHAnsi" w:cstheme="minorHAnsi"/>
                  <w:lang w:val="es-PE"/>
                </w:rPr>
                <w:t>adquisiciones@pmesut.gob.pe</w:t>
              </w:r>
            </w:hyperlink>
            <w:r w:rsidRPr="000448AC">
              <w:rPr>
                <w:rFonts w:asciiTheme="majorHAnsi" w:hAnsiTheme="majorHAnsi" w:cstheme="minorHAnsi"/>
                <w:lang w:val="es-PE"/>
              </w:rPr>
              <w:t xml:space="preserve"> </w:t>
            </w:r>
          </w:p>
          <w:p w14:paraId="0C8EDB09" w14:textId="3A3D7441" w:rsidR="003E3F08" w:rsidRPr="000448AC" w:rsidRDefault="003E3F08" w:rsidP="003E3F08">
            <w:pPr>
              <w:pStyle w:val="Textoindependiente"/>
              <w:spacing w:after="0"/>
              <w:jc w:val="both"/>
              <w:rPr>
                <w:rFonts w:asciiTheme="majorHAnsi" w:hAnsiTheme="majorHAnsi" w:cstheme="minorHAnsi"/>
                <w:lang w:val="es-PE"/>
              </w:rPr>
            </w:pPr>
            <w:r w:rsidRPr="000448AC">
              <w:rPr>
                <w:rFonts w:asciiTheme="majorHAnsi" w:hAnsiTheme="majorHAnsi" w:cstheme="minorHAnsi"/>
                <w:lang w:val="es-PE"/>
              </w:rPr>
              <w:t>(*) Resulta necesario precisar que, la validez de la fecha de la presentación de la oferta a través de medio electrónico estará sujeto por la fecha de recepción en la bandeja de entrada del correo:</w:t>
            </w:r>
            <w:r>
              <w:rPr>
                <w:rFonts w:asciiTheme="majorHAnsi" w:hAnsiTheme="majorHAnsi" w:cstheme="minorHAnsi"/>
                <w:lang w:val="es-PE"/>
              </w:rPr>
              <w:t xml:space="preserve"> </w:t>
            </w:r>
            <w:hyperlink r:id="rId16" w:history="1">
              <w:r w:rsidRPr="000448AC">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6"/>
    <w:p w14:paraId="56947881" w14:textId="6F78DB2C" w:rsidR="00B969E2" w:rsidRPr="00AF3F2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highlight w:val="yellow"/>
        </w:rPr>
      </w:pPr>
      <w:r w:rsidRPr="00AF3F29">
        <w:rPr>
          <w:rFonts w:asciiTheme="majorHAnsi" w:hAnsiTheme="majorHAnsi" w:cstheme="minorHAnsi"/>
          <w:b/>
          <w:bCs/>
          <w:color w:val="0000FF"/>
          <w:highlight w:val="yellow"/>
        </w:rPr>
        <w:t>COMPARACIÓN DE PRECIOS N°</w:t>
      </w:r>
      <w:r w:rsidR="00B969E2" w:rsidRPr="00AF3F29">
        <w:rPr>
          <w:rFonts w:asciiTheme="majorHAnsi" w:hAnsiTheme="majorHAnsi" w:cstheme="minorHAnsi"/>
          <w:b/>
          <w:bCs/>
          <w:color w:val="0000FF"/>
          <w:highlight w:val="yellow"/>
        </w:rPr>
        <w:t xml:space="preserve"> </w:t>
      </w:r>
      <w:r w:rsidR="00067232">
        <w:rPr>
          <w:rFonts w:asciiTheme="majorHAnsi" w:hAnsiTheme="majorHAnsi" w:cstheme="minorHAnsi"/>
          <w:b/>
          <w:bCs/>
          <w:color w:val="0000FF"/>
          <w:highlight w:val="yellow"/>
        </w:rPr>
        <w:t>01</w:t>
      </w:r>
      <w:r w:rsidR="00680315">
        <w:rPr>
          <w:rFonts w:asciiTheme="majorHAnsi" w:hAnsiTheme="majorHAnsi" w:cstheme="minorHAnsi"/>
          <w:b/>
          <w:bCs/>
          <w:color w:val="0000FF"/>
          <w:highlight w:val="yellow"/>
        </w:rPr>
        <w:t>3</w:t>
      </w:r>
      <w:r w:rsidR="00067232">
        <w:rPr>
          <w:rFonts w:asciiTheme="majorHAnsi" w:hAnsiTheme="majorHAnsi" w:cstheme="minorHAnsi"/>
          <w:b/>
          <w:bCs/>
          <w:color w:val="0000FF"/>
          <w:highlight w:val="yellow"/>
        </w:rPr>
        <w:t>-2022</w:t>
      </w:r>
      <w:r w:rsidRPr="00AF3F29">
        <w:rPr>
          <w:rFonts w:asciiTheme="majorHAnsi" w:hAnsiTheme="majorHAnsi" w:cstheme="minorHAnsi"/>
          <w:b/>
          <w:bCs/>
          <w:color w:val="0000FF"/>
          <w:highlight w:val="yellow"/>
        </w:rPr>
        <w:t>-UE.118-PMESUT</w:t>
      </w:r>
      <w:r w:rsidRPr="00AF3F29">
        <w:rPr>
          <w:rFonts w:asciiTheme="majorHAnsi" w:hAnsiTheme="majorHAnsi" w:cstheme="minorHAnsi"/>
          <w:b/>
          <w:color w:val="0000FF"/>
          <w:highlight w:val="yellow"/>
        </w:rPr>
        <w:t>-CP</w:t>
      </w:r>
      <w:r w:rsidR="006154CF" w:rsidRPr="00AF3F29">
        <w:rPr>
          <w:rFonts w:asciiTheme="majorHAnsi" w:hAnsiTheme="majorHAnsi" w:cstheme="minorHAnsi"/>
          <w:b/>
          <w:color w:val="0000FF"/>
          <w:highlight w:val="yellow"/>
        </w:rPr>
        <w:t xml:space="preserve"> </w:t>
      </w:r>
    </w:p>
    <w:p w14:paraId="30734E06" w14:textId="6A95681B" w:rsidR="00641F95" w:rsidRPr="00067232"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i/>
          <w:color w:val="0000FF"/>
        </w:rPr>
      </w:pPr>
      <w:r w:rsidRPr="00067232">
        <w:rPr>
          <w:rFonts w:asciiTheme="majorHAnsi" w:hAnsiTheme="majorHAnsi" w:cstheme="minorHAnsi"/>
          <w:b/>
          <w:bCs/>
          <w:i/>
          <w:color w:val="0000FF"/>
          <w:highlight w:val="yellow"/>
        </w:rPr>
        <w:t>“</w:t>
      </w:r>
      <w:r w:rsidR="00067232" w:rsidRPr="00067232">
        <w:rPr>
          <w:rFonts w:asciiTheme="majorHAnsi" w:hAnsiTheme="majorHAnsi" w:cstheme="minorHAnsi"/>
          <w:b/>
          <w:bCs/>
          <w:i/>
          <w:color w:val="0000FF"/>
          <w:highlight w:val="yellow"/>
        </w:rPr>
        <w:t>Adquisición de bienes para el equipamiento de Mecánica de Producción Industria (FC 014)</w:t>
      </w:r>
      <w:r w:rsidRPr="00067232">
        <w:rPr>
          <w:rFonts w:asciiTheme="majorHAnsi" w:hAnsiTheme="majorHAnsi" w:cstheme="minorHAnsi"/>
          <w:b/>
          <w:bCs/>
          <w:i/>
          <w:color w:val="0000FF"/>
          <w:highlight w:val="yellow"/>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16C5296"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F337E0">
        <w:rPr>
          <w:rFonts w:asciiTheme="majorHAnsi" w:hAnsiTheme="majorHAnsi" w:cstheme="minorHAnsi"/>
          <w:b/>
          <w:bCs/>
          <w:lang w:val="es-PE" w:eastAsia="es-ES"/>
        </w:rPr>
        <w:t>oferta</w:t>
      </w:r>
      <w:r w:rsidR="00CF1FD2" w:rsidRPr="00AF3F29">
        <w:rPr>
          <w:rFonts w:asciiTheme="majorHAnsi" w:hAnsiTheme="majorHAnsi" w:cstheme="minorHAnsi"/>
          <w:bCs/>
          <w:lang w:val="es-PE" w:eastAsia="es-ES"/>
        </w:rPr>
        <w:t xml:space="preserve">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F33D49" w:rsidRPr="00AF3F29">
        <w:rPr>
          <w:rFonts w:asciiTheme="majorHAnsi" w:hAnsiTheme="majorHAnsi" w:cstheme="minorHAnsi"/>
          <w:bCs/>
          <w:lang w:val="es-PE" w:eastAsia="es-ES"/>
        </w:rPr>
        <w:t>Dólares Americanos (</w:t>
      </w:r>
      <w:r w:rsidR="000359C2">
        <w:rPr>
          <w:rFonts w:asciiTheme="majorHAnsi" w:hAnsiTheme="majorHAnsi" w:cstheme="minorHAnsi"/>
          <w:bCs/>
          <w:lang w:val="es-PE" w:eastAsia="es-ES"/>
        </w:rPr>
        <w:t>a</w:t>
      </w:r>
      <w:r w:rsidR="002100ED">
        <w:rPr>
          <w:rFonts w:asciiTheme="majorHAnsi" w:hAnsiTheme="majorHAnsi" w:cstheme="minorHAnsi"/>
          <w:bCs/>
          <w:lang w:val="es-PE" w:eastAsia="es-ES"/>
        </w:rPr>
        <w:t>l</w:t>
      </w:r>
      <w:r w:rsidR="000359C2">
        <w:rPr>
          <w:rFonts w:asciiTheme="majorHAnsi" w:hAnsiTheme="majorHAnsi" w:cstheme="minorHAnsi"/>
          <w:bCs/>
          <w:lang w:val="es-PE" w:eastAsia="es-ES"/>
        </w:rPr>
        <w:t xml:space="preserve"> t</w:t>
      </w:r>
      <w:r w:rsidR="002100ED">
        <w:rPr>
          <w:rFonts w:asciiTheme="majorHAnsi" w:hAnsiTheme="majorHAnsi" w:cstheme="minorHAnsi"/>
          <w:bCs/>
          <w:lang w:val="es-PE" w:eastAsia="es-ES"/>
        </w:rPr>
        <w: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a utilizar será la establecida por la SBS,</w:t>
      </w:r>
      <w:r w:rsidR="00067232">
        <w:rPr>
          <w:rFonts w:asciiTheme="majorHAnsi" w:hAnsiTheme="majorHAnsi" w:cstheme="minorHAnsi"/>
          <w:bCs/>
          <w:lang w:val="es-PE" w:eastAsia="es-ES"/>
        </w:rPr>
        <w:t xml:space="preserve"> </w:t>
      </w:r>
      <w:r w:rsidR="00067232" w:rsidRPr="00067232">
        <w:rPr>
          <w:rFonts w:asciiTheme="majorHAnsi" w:hAnsiTheme="majorHAnsi" w:cstheme="minorHAnsi"/>
          <w:b/>
          <w:bCs/>
          <w:lang w:val="es-PE" w:eastAsia="es-ES"/>
        </w:rPr>
        <w:t>07</w:t>
      </w:r>
      <w:r w:rsidR="0071192E" w:rsidRPr="00067232">
        <w:rPr>
          <w:rFonts w:asciiTheme="majorHAnsi" w:hAnsiTheme="majorHAnsi" w:cstheme="minorHAnsi"/>
          <w:b/>
          <w:bCs/>
          <w:lang w:val="es-PE" w:eastAsia="es-ES"/>
        </w:rPr>
        <w:t xml:space="preserve"> días</w:t>
      </w:r>
      <w:r w:rsidR="0071192E">
        <w:rPr>
          <w:rFonts w:asciiTheme="majorHAnsi" w:hAnsiTheme="majorHAnsi" w:cstheme="minorHAnsi"/>
          <w:bCs/>
          <w:lang w:val="es-PE" w:eastAsia="es-ES"/>
        </w:rPr>
        <w:t xml:space="preserve">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3A1C116" w14:textId="77777777" w:rsidR="002100ED" w:rsidRPr="002100ED" w:rsidRDefault="00CB7643" w:rsidP="00F337E0">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w:t>
      </w:r>
      <w:r w:rsidR="00067232">
        <w:rPr>
          <w:rFonts w:asciiTheme="majorHAnsi" w:hAnsiTheme="majorHAnsi" w:cstheme="minorHAnsi"/>
          <w:i/>
          <w:spacing w:val="-3"/>
          <w:lang w:val="es-PE"/>
        </w:rPr>
        <w:t xml:space="preserve"> </w:t>
      </w:r>
      <w:r w:rsidRPr="0071192E">
        <w:rPr>
          <w:rFonts w:asciiTheme="majorHAnsi" w:hAnsiTheme="majorHAnsi" w:cstheme="minorHAnsi"/>
          <w:i/>
          <w:spacing w:val="-3"/>
          <w:lang w:val="es-PE"/>
        </w:rPr>
        <w:t>emitir garantías</w:t>
      </w:r>
      <w:r w:rsidR="00EB441F">
        <w:rPr>
          <w:rFonts w:asciiTheme="majorHAnsi" w:hAnsiTheme="majorHAnsi" w:cstheme="minorHAnsi"/>
          <w:i/>
          <w:spacing w:val="-3"/>
          <w:lang w:val="es-PE"/>
        </w:rPr>
        <w:t xml:space="preserve">. </w:t>
      </w:r>
      <w:r w:rsidR="00EB441F" w:rsidRPr="00067232">
        <w:rPr>
          <w:rFonts w:asciiTheme="majorHAnsi" w:hAnsiTheme="majorHAnsi" w:cstheme="minorHAnsi"/>
          <w:i/>
          <w:spacing w:val="-3"/>
          <w:lang w:val="es-PE"/>
        </w:rPr>
        <w:t xml:space="preserve">Dicha garantía deberá permanecer vigente hasta veintiocho (28) días después de la entrega y conformidad de los bienes y servicios conexos (de corresponder este </w:t>
      </w:r>
      <w:r w:rsidR="00932034" w:rsidRPr="00067232">
        <w:rPr>
          <w:rFonts w:asciiTheme="majorHAnsi" w:hAnsiTheme="majorHAnsi" w:cstheme="minorHAnsi"/>
          <w:i/>
          <w:spacing w:val="-3"/>
          <w:lang w:val="es-PE"/>
        </w:rPr>
        <w:t>último</w:t>
      </w:r>
      <w:r w:rsidR="00EB441F" w:rsidRPr="00067232">
        <w:rPr>
          <w:rFonts w:asciiTheme="majorHAnsi" w:hAnsiTheme="majorHAnsi" w:cstheme="minorHAnsi"/>
          <w:i/>
          <w:spacing w:val="-3"/>
          <w:lang w:val="es-PE"/>
        </w:rPr>
        <w:t>) en el lugar de destino, y deberá ser denominada en la moneda del contrato</w:t>
      </w:r>
      <w:r w:rsidR="00F337E0">
        <w:rPr>
          <w:rFonts w:asciiTheme="majorHAnsi" w:hAnsiTheme="majorHAnsi" w:cstheme="minorHAnsi"/>
          <w:i/>
          <w:spacing w:val="-3"/>
          <w:lang w:val="es-PE"/>
        </w:rPr>
        <w:t xml:space="preserve">. </w:t>
      </w:r>
    </w:p>
    <w:p w14:paraId="2306822E" w14:textId="72F3871B" w:rsidR="009C43F9" w:rsidRDefault="002100ED" w:rsidP="002100ED">
      <w:pPr>
        <w:widowControl w:val="0"/>
        <w:ind w:left="851" w:right="49"/>
        <w:jc w:val="both"/>
        <w:rPr>
          <w:rFonts w:asciiTheme="majorHAnsi" w:hAnsiTheme="majorHAnsi" w:cstheme="minorHAnsi"/>
          <w:i/>
          <w:spacing w:val="-3"/>
          <w:lang w:val="es-PE"/>
        </w:rPr>
      </w:pPr>
      <w:r w:rsidRPr="002100ED">
        <w:rPr>
          <w:rFonts w:asciiTheme="majorHAnsi" w:hAnsiTheme="majorHAnsi" w:cstheme="minorHAnsi"/>
          <w:b/>
          <w:i/>
          <w:spacing w:val="-3"/>
          <w:lang w:val="es-PE"/>
        </w:rPr>
        <w:t xml:space="preserve">Nota: </w:t>
      </w:r>
      <w:r>
        <w:rPr>
          <w:rFonts w:asciiTheme="majorHAnsi" w:hAnsiTheme="majorHAnsi" w:cstheme="minorHAnsi"/>
          <w:i/>
          <w:spacing w:val="-3"/>
          <w:lang w:val="es-PE"/>
        </w:rPr>
        <w:t>S</w:t>
      </w:r>
      <w:r w:rsidRPr="002100ED">
        <w:rPr>
          <w:rFonts w:asciiTheme="majorHAnsi" w:hAnsiTheme="majorHAnsi" w:cstheme="minorHAnsi"/>
          <w:i/>
          <w:spacing w:val="-3"/>
          <w:lang w:val="es-PE"/>
        </w:rPr>
        <w:t xml:space="preserve">e solicitará </w:t>
      </w:r>
      <w:r w:rsidRPr="002100ED">
        <w:rPr>
          <w:rFonts w:asciiTheme="majorHAnsi" w:hAnsiTheme="majorHAnsi" w:cstheme="minorHAnsi"/>
          <w:b/>
          <w:i/>
          <w:spacing w:val="-3"/>
          <w:u w:val="single"/>
          <w:lang w:val="es-PE"/>
        </w:rPr>
        <w:t>carta fianza bancaria</w:t>
      </w:r>
      <w:r w:rsidRPr="002100ED">
        <w:rPr>
          <w:rFonts w:asciiTheme="majorHAnsi" w:hAnsiTheme="majorHAnsi" w:cstheme="minorHAnsi"/>
          <w:i/>
          <w:spacing w:val="-3"/>
          <w:lang w:val="es-PE"/>
        </w:rPr>
        <w:t xml:space="preserve"> de fiel cumplimiento cuando el monto total adjudicado supere los USD 10,000</w:t>
      </w:r>
      <w:r>
        <w:rPr>
          <w:rFonts w:asciiTheme="majorHAnsi" w:hAnsiTheme="majorHAnsi" w:cstheme="minorHAnsi"/>
          <w:i/>
          <w:spacing w:val="-3"/>
          <w:lang w:val="es-PE"/>
        </w:rPr>
        <w:t>.00</w:t>
      </w:r>
      <w:r w:rsidRPr="002100ED">
        <w:rPr>
          <w:rFonts w:asciiTheme="majorHAnsi" w:hAnsiTheme="majorHAnsi" w:cstheme="minorHAnsi"/>
          <w:i/>
          <w:spacing w:val="-3"/>
          <w:lang w:val="es-PE"/>
        </w:rPr>
        <w:t xml:space="preserve"> o su equivalente en soles. (</w:t>
      </w:r>
      <w:r>
        <w:rPr>
          <w:rFonts w:asciiTheme="majorHAnsi" w:hAnsiTheme="majorHAnsi" w:cstheme="minorHAnsi"/>
          <w:i/>
          <w:spacing w:val="-3"/>
          <w:lang w:val="es-PE"/>
        </w:rPr>
        <w:t>E</w:t>
      </w:r>
      <w:r w:rsidRPr="002100ED">
        <w:rPr>
          <w:rFonts w:asciiTheme="majorHAnsi" w:hAnsiTheme="majorHAnsi" w:cstheme="minorHAnsi"/>
          <w:i/>
          <w:spacing w:val="-3"/>
          <w:lang w:val="es-PE"/>
        </w:rPr>
        <w:t>l tipo de cambio a utilizar será la establecida por la SBS, 07 días anteriores a la fecha máxima de presentación de la oferta).</w:t>
      </w:r>
    </w:p>
    <w:p w14:paraId="03930170" w14:textId="77777777" w:rsidR="002100ED" w:rsidRPr="00E656B0" w:rsidRDefault="002100ED" w:rsidP="002100ED">
      <w:pPr>
        <w:widowControl w:val="0"/>
        <w:ind w:left="851"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05230BAB"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contabiliza a partir del día siguiente </w:t>
      </w:r>
      <w:r w:rsidR="00F712BD">
        <w:rPr>
          <w:rFonts w:asciiTheme="majorHAnsi" w:hAnsiTheme="majorHAnsi" w:cstheme="minorHAnsi"/>
          <w:sz w:val="20"/>
          <w:lang w:val="es-PE"/>
        </w:rPr>
        <w:t xml:space="preserve">hábil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353"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989"/>
        <w:gridCol w:w="649"/>
        <w:gridCol w:w="2105"/>
      </w:tblGrid>
      <w:tr w:rsidR="00B969E2" w:rsidRPr="00DE4CC5" w14:paraId="6ED22B8D" w14:textId="77777777" w:rsidTr="00F337E0">
        <w:trPr>
          <w:trHeight w:val="70"/>
        </w:trPr>
        <w:tc>
          <w:tcPr>
            <w:tcW w:w="610" w:type="dxa"/>
            <w:shd w:val="clear" w:color="000000" w:fill="D9D9D9"/>
            <w:vAlign w:val="center"/>
            <w:hideMark/>
          </w:tcPr>
          <w:p w14:paraId="720A3631" w14:textId="24D6471F"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Ítem</w:t>
            </w:r>
          </w:p>
        </w:tc>
        <w:tc>
          <w:tcPr>
            <w:tcW w:w="3989"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649" w:type="dxa"/>
            <w:shd w:val="clear" w:color="000000" w:fill="D9D9D9"/>
            <w:vAlign w:val="center"/>
            <w:hideMark/>
          </w:tcPr>
          <w:p w14:paraId="54F02FB2" w14:textId="46E01C22"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p>
        </w:tc>
        <w:tc>
          <w:tcPr>
            <w:tcW w:w="2105"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F337E0" w:rsidRPr="00DE4CC5" w14:paraId="5089E0A3" w14:textId="77777777" w:rsidTr="00F337E0">
        <w:trPr>
          <w:trHeight w:val="300"/>
        </w:trPr>
        <w:tc>
          <w:tcPr>
            <w:tcW w:w="610" w:type="dxa"/>
            <w:shd w:val="clear" w:color="auto" w:fill="auto"/>
            <w:vAlign w:val="center"/>
            <w:hideMark/>
          </w:tcPr>
          <w:p w14:paraId="367C476B"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w:t>
            </w:r>
          </w:p>
        </w:tc>
        <w:tc>
          <w:tcPr>
            <w:tcW w:w="3989" w:type="dxa"/>
            <w:shd w:val="clear" w:color="auto" w:fill="auto"/>
          </w:tcPr>
          <w:p w14:paraId="58CCB2A7" w14:textId="1EEED55B"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Caja de entrenamiento de control lógico</w:t>
            </w:r>
          </w:p>
        </w:tc>
        <w:tc>
          <w:tcPr>
            <w:tcW w:w="649" w:type="dxa"/>
            <w:shd w:val="clear" w:color="auto" w:fill="auto"/>
            <w:noWrap/>
            <w:hideMark/>
          </w:tcPr>
          <w:p w14:paraId="3FEEA841" w14:textId="50CAEBE0" w:rsidR="00F337E0" w:rsidRPr="00DE4CC5" w:rsidRDefault="00F337E0" w:rsidP="00F337E0">
            <w:pPr>
              <w:jc w:val="center"/>
              <w:rPr>
                <w:rFonts w:asciiTheme="majorHAnsi" w:eastAsia="Times New Roman" w:hAnsiTheme="majorHAnsi" w:cs="Calibri"/>
                <w:lang w:val="es-PE" w:eastAsia="es-PE"/>
              </w:rPr>
            </w:pPr>
            <w:r w:rsidRPr="00794049">
              <w:t>3</w:t>
            </w:r>
          </w:p>
        </w:tc>
        <w:tc>
          <w:tcPr>
            <w:tcW w:w="2105" w:type="dxa"/>
          </w:tcPr>
          <w:p w14:paraId="5B0B4D4A" w14:textId="3D535BCF" w:rsidR="00F337E0" w:rsidRPr="00CC11D5" w:rsidRDefault="00F337E0" w:rsidP="00F337E0">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 xml:space="preserve">De 60 a 90 </w:t>
            </w:r>
            <w:r w:rsidRPr="00CC11D5">
              <w:rPr>
                <w:rFonts w:asciiTheme="majorHAnsi" w:eastAsia="Times New Roman" w:hAnsiTheme="majorHAnsi" w:cs="Calibri"/>
                <w:bCs/>
                <w:lang w:val="es-PE" w:eastAsia="es-PE"/>
              </w:rPr>
              <w:t>días</w:t>
            </w:r>
          </w:p>
        </w:tc>
      </w:tr>
      <w:tr w:rsidR="00F337E0" w:rsidRPr="00DE4CC5" w14:paraId="6AC73EE3" w14:textId="77777777" w:rsidTr="00F337E0">
        <w:trPr>
          <w:trHeight w:val="300"/>
        </w:trPr>
        <w:tc>
          <w:tcPr>
            <w:tcW w:w="610" w:type="dxa"/>
            <w:shd w:val="clear" w:color="auto" w:fill="auto"/>
            <w:vAlign w:val="center"/>
            <w:hideMark/>
          </w:tcPr>
          <w:p w14:paraId="547BAE52"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lastRenderedPageBreak/>
              <w:t>2</w:t>
            </w:r>
          </w:p>
        </w:tc>
        <w:tc>
          <w:tcPr>
            <w:tcW w:w="3989" w:type="dxa"/>
            <w:shd w:val="clear" w:color="auto" w:fill="auto"/>
          </w:tcPr>
          <w:p w14:paraId="27DB6937" w14:textId="64C9AE1A"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Dobladora de tubos</w:t>
            </w:r>
          </w:p>
        </w:tc>
        <w:tc>
          <w:tcPr>
            <w:tcW w:w="649" w:type="dxa"/>
            <w:shd w:val="clear" w:color="auto" w:fill="auto"/>
            <w:noWrap/>
            <w:hideMark/>
          </w:tcPr>
          <w:p w14:paraId="27602C43" w14:textId="7412813A" w:rsidR="00F337E0" w:rsidRPr="00DE4CC5" w:rsidRDefault="00F337E0" w:rsidP="00F337E0">
            <w:pPr>
              <w:jc w:val="center"/>
              <w:rPr>
                <w:rFonts w:asciiTheme="majorHAnsi" w:eastAsia="Times New Roman" w:hAnsiTheme="majorHAnsi" w:cs="Calibri"/>
                <w:lang w:val="es-PE" w:eastAsia="es-PE"/>
              </w:rPr>
            </w:pPr>
            <w:r w:rsidRPr="00794049">
              <w:t>1</w:t>
            </w:r>
          </w:p>
        </w:tc>
        <w:tc>
          <w:tcPr>
            <w:tcW w:w="2105" w:type="dxa"/>
          </w:tcPr>
          <w:p w14:paraId="4738EF9F" w14:textId="626D570A" w:rsidR="00F337E0" w:rsidRPr="00DE4CC5" w:rsidRDefault="00F337E0" w:rsidP="00F337E0">
            <w:pPr>
              <w:jc w:val="center"/>
              <w:rPr>
                <w:rFonts w:asciiTheme="majorHAnsi" w:eastAsia="Times New Roman" w:hAnsiTheme="majorHAnsi" w:cs="Calibri"/>
                <w:lang w:val="es-PE" w:eastAsia="es-PE"/>
              </w:rPr>
            </w:pPr>
            <w:r>
              <w:rPr>
                <w:rFonts w:asciiTheme="majorHAnsi" w:eastAsia="Times New Roman" w:hAnsiTheme="majorHAnsi" w:cs="Calibri"/>
                <w:bCs/>
                <w:lang w:val="es-PE" w:eastAsia="es-PE"/>
              </w:rPr>
              <w:t xml:space="preserve">De 60 a 90 </w:t>
            </w:r>
            <w:r w:rsidRPr="00CC11D5">
              <w:rPr>
                <w:rFonts w:asciiTheme="majorHAnsi" w:eastAsia="Times New Roman" w:hAnsiTheme="majorHAnsi" w:cs="Calibri"/>
                <w:bCs/>
                <w:lang w:val="es-PE" w:eastAsia="es-PE"/>
              </w:rPr>
              <w:t>días</w:t>
            </w:r>
          </w:p>
        </w:tc>
      </w:tr>
      <w:tr w:rsidR="00F337E0" w:rsidRPr="00DE4CC5" w14:paraId="248D3118" w14:textId="77777777" w:rsidTr="00F337E0">
        <w:trPr>
          <w:trHeight w:val="300"/>
        </w:trPr>
        <w:tc>
          <w:tcPr>
            <w:tcW w:w="610" w:type="dxa"/>
            <w:shd w:val="clear" w:color="auto" w:fill="auto"/>
            <w:vAlign w:val="center"/>
            <w:hideMark/>
          </w:tcPr>
          <w:p w14:paraId="78C48798"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3</w:t>
            </w:r>
          </w:p>
        </w:tc>
        <w:tc>
          <w:tcPr>
            <w:tcW w:w="3989" w:type="dxa"/>
            <w:shd w:val="clear" w:color="auto" w:fill="auto"/>
          </w:tcPr>
          <w:p w14:paraId="2692B93F" w14:textId="4A813336"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Equipo de oxicorte</w:t>
            </w:r>
          </w:p>
        </w:tc>
        <w:tc>
          <w:tcPr>
            <w:tcW w:w="649" w:type="dxa"/>
            <w:shd w:val="clear" w:color="auto" w:fill="auto"/>
            <w:noWrap/>
            <w:hideMark/>
          </w:tcPr>
          <w:p w14:paraId="65D9766F" w14:textId="313FF06D" w:rsidR="00F337E0" w:rsidRPr="00DE4CC5" w:rsidRDefault="00F337E0" w:rsidP="00F337E0">
            <w:pPr>
              <w:jc w:val="center"/>
              <w:rPr>
                <w:rFonts w:asciiTheme="majorHAnsi" w:eastAsia="Times New Roman" w:hAnsiTheme="majorHAnsi" w:cs="Calibri"/>
                <w:lang w:val="es-PE" w:eastAsia="es-PE"/>
              </w:rPr>
            </w:pPr>
            <w:r w:rsidRPr="00794049">
              <w:t>2</w:t>
            </w:r>
          </w:p>
        </w:tc>
        <w:tc>
          <w:tcPr>
            <w:tcW w:w="2105" w:type="dxa"/>
          </w:tcPr>
          <w:p w14:paraId="2CFDF49F" w14:textId="7BCD6A0C" w:rsidR="00F337E0" w:rsidRPr="00DE4CC5" w:rsidRDefault="00F337E0" w:rsidP="00F337E0">
            <w:pPr>
              <w:jc w:val="center"/>
              <w:rPr>
                <w:rFonts w:asciiTheme="majorHAnsi" w:eastAsia="Times New Roman" w:hAnsiTheme="majorHAnsi" w:cs="Calibri"/>
                <w:lang w:val="es-PE" w:eastAsia="es-PE"/>
              </w:rPr>
            </w:pPr>
            <w:r>
              <w:rPr>
                <w:rFonts w:asciiTheme="majorHAnsi" w:eastAsia="Times New Roman" w:hAnsiTheme="majorHAnsi" w:cs="Calibri"/>
                <w:bCs/>
                <w:lang w:val="es-PE" w:eastAsia="es-PE"/>
              </w:rPr>
              <w:t xml:space="preserve">De 60 a 90 </w:t>
            </w:r>
            <w:r w:rsidRPr="00CC11D5">
              <w:rPr>
                <w:rFonts w:asciiTheme="majorHAnsi" w:eastAsia="Times New Roman" w:hAnsiTheme="majorHAnsi" w:cs="Calibri"/>
                <w:bCs/>
                <w:lang w:val="es-PE" w:eastAsia="es-PE"/>
              </w:rPr>
              <w:t>días</w:t>
            </w:r>
          </w:p>
        </w:tc>
      </w:tr>
      <w:tr w:rsidR="00F337E0" w:rsidRPr="00DE4CC5" w14:paraId="612F178B" w14:textId="77777777" w:rsidTr="00F337E0">
        <w:trPr>
          <w:trHeight w:val="300"/>
        </w:trPr>
        <w:tc>
          <w:tcPr>
            <w:tcW w:w="610" w:type="dxa"/>
            <w:shd w:val="clear" w:color="auto" w:fill="auto"/>
            <w:vAlign w:val="center"/>
            <w:hideMark/>
          </w:tcPr>
          <w:p w14:paraId="57A119CB"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4</w:t>
            </w:r>
          </w:p>
        </w:tc>
        <w:tc>
          <w:tcPr>
            <w:tcW w:w="3989" w:type="dxa"/>
            <w:shd w:val="clear" w:color="auto" w:fill="auto"/>
          </w:tcPr>
          <w:p w14:paraId="5A6763CD" w14:textId="7D5E4940"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Fresadora universal</w:t>
            </w:r>
          </w:p>
        </w:tc>
        <w:tc>
          <w:tcPr>
            <w:tcW w:w="649" w:type="dxa"/>
            <w:shd w:val="clear" w:color="auto" w:fill="auto"/>
            <w:noWrap/>
            <w:hideMark/>
          </w:tcPr>
          <w:p w14:paraId="4B6C8E42" w14:textId="38EFBF0B" w:rsidR="00F337E0" w:rsidRPr="00DE4CC5" w:rsidRDefault="00F337E0" w:rsidP="00F337E0">
            <w:pPr>
              <w:jc w:val="center"/>
              <w:rPr>
                <w:rFonts w:asciiTheme="majorHAnsi" w:eastAsia="Times New Roman" w:hAnsiTheme="majorHAnsi" w:cs="Calibri"/>
                <w:lang w:val="es-PE" w:eastAsia="es-PE"/>
              </w:rPr>
            </w:pPr>
            <w:r w:rsidRPr="00794049">
              <w:t>1</w:t>
            </w:r>
          </w:p>
        </w:tc>
        <w:tc>
          <w:tcPr>
            <w:tcW w:w="2105" w:type="dxa"/>
          </w:tcPr>
          <w:p w14:paraId="428876D4" w14:textId="5B152DFE" w:rsidR="00F337E0" w:rsidRPr="00DE4CC5" w:rsidRDefault="00F337E0" w:rsidP="00F337E0">
            <w:pPr>
              <w:jc w:val="center"/>
              <w:rPr>
                <w:rFonts w:asciiTheme="majorHAnsi" w:eastAsia="Times New Roman" w:hAnsiTheme="majorHAnsi" w:cs="Calibri"/>
                <w:lang w:val="es-PE" w:eastAsia="es-PE"/>
              </w:rPr>
            </w:pPr>
            <w:r>
              <w:rPr>
                <w:rFonts w:asciiTheme="majorHAnsi" w:eastAsia="Times New Roman" w:hAnsiTheme="majorHAnsi" w:cs="Calibri"/>
                <w:bCs/>
                <w:lang w:val="es-PE" w:eastAsia="es-PE"/>
              </w:rPr>
              <w:t xml:space="preserve">De 90 a 120 </w:t>
            </w:r>
            <w:r w:rsidRPr="00CC11D5">
              <w:rPr>
                <w:rFonts w:asciiTheme="majorHAnsi" w:eastAsia="Times New Roman" w:hAnsiTheme="majorHAnsi" w:cs="Calibri"/>
                <w:bCs/>
                <w:lang w:val="es-PE" w:eastAsia="es-PE"/>
              </w:rPr>
              <w:t>días</w:t>
            </w:r>
          </w:p>
        </w:tc>
      </w:tr>
      <w:tr w:rsidR="00F337E0" w:rsidRPr="00DE4CC5" w14:paraId="64BF981D" w14:textId="77777777" w:rsidTr="00F337E0">
        <w:trPr>
          <w:trHeight w:val="300"/>
        </w:trPr>
        <w:tc>
          <w:tcPr>
            <w:tcW w:w="610" w:type="dxa"/>
            <w:shd w:val="clear" w:color="auto" w:fill="auto"/>
            <w:vAlign w:val="center"/>
            <w:hideMark/>
          </w:tcPr>
          <w:p w14:paraId="66A71F5D"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5</w:t>
            </w:r>
          </w:p>
        </w:tc>
        <w:tc>
          <w:tcPr>
            <w:tcW w:w="3989" w:type="dxa"/>
            <w:shd w:val="clear" w:color="auto" w:fill="auto"/>
          </w:tcPr>
          <w:p w14:paraId="346B13E5" w14:textId="4C399C07"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Horno mufla</w:t>
            </w:r>
          </w:p>
        </w:tc>
        <w:tc>
          <w:tcPr>
            <w:tcW w:w="649" w:type="dxa"/>
            <w:shd w:val="clear" w:color="auto" w:fill="auto"/>
            <w:noWrap/>
            <w:hideMark/>
          </w:tcPr>
          <w:p w14:paraId="0AE6FB41" w14:textId="48046606" w:rsidR="00F337E0" w:rsidRPr="00DE4CC5" w:rsidRDefault="00F337E0" w:rsidP="00F337E0">
            <w:pPr>
              <w:jc w:val="center"/>
              <w:rPr>
                <w:rFonts w:asciiTheme="majorHAnsi" w:eastAsia="Times New Roman" w:hAnsiTheme="majorHAnsi" w:cs="Calibri"/>
                <w:lang w:val="es-PE" w:eastAsia="es-PE"/>
              </w:rPr>
            </w:pPr>
            <w:r w:rsidRPr="00794049">
              <w:t>1</w:t>
            </w:r>
          </w:p>
        </w:tc>
        <w:tc>
          <w:tcPr>
            <w:tcW w:w="2105" w:type="dxa"/>
          </w:tcPr>
          <w:p w14:paraId="207B6AD6" w14:textId="50C985E5" w:rsidR="00F337E0" w:rsidRPr="00DE4CC5" w:rsidRDefault="00F337E0" w:rsidP="00F337E0">
            <w:pPr>
              <w:jc w:val="center"/>
              <w:rPr>
                <w:rFonts w:asciiTheme="majorHAnsi" w:eastAsia="Times New Roman" w:hAnsiTheme="majorHAnsi" w:cs="Calibri"/>
                <w:lang w:val="es-PE" w:eastAsia="es-PE"/>
              </w:rPr>
            </w:pPr>
            <w:r w:rsidRPr="005559D7">
              <w:rPr>
                <w:rFonts w:asciiTheme="majorHAnsi" w:eastAsia="Times New Roman" w:hAnsiTheme="majorHAnsi" w:cs="Calibri"/>
                <w:bCs/>
                <w:lang w:val="es-PE" w:eastAsia="es-PE"/>
              </w:rPr>
              <w:t>De 60 a 90 días</w:t>
            </w:r>
          </w:p>
        </w:tc>
      </w:tr>
      <w:tr w:rsidR="00F337E0" w:rsidRPr="00DE4CC5" w14:paraId="21427BF3" w14:textId="77777777" w:rsidTr="00F337E0">
        <w:trPr>
          <w:trHeight w:val="300"/>
        </w:trPr>
        <w:tc>
          <w:tcPr>
            <w:tcW w:w="610" w:type="dxa"/>
            <w:shd w:val="clear" w:color="auto" w:fill="auto"/>
            <w:vAlign w:val="center"/>
            <w:hideMark/>
          </w:tcPr>
          <w:p w14:paraId="253B7F0E"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6</w:t>
            </w:r>
          </w:p>
        </w:tc>
        <w:tc>
          <w:tcPr>
            <w:tcW w:w="3989" w:type="dxa"/>
            <w:shd w:val="clear" w:color="auto" w:fill="auto"/>
          </w:tcPr>
          <w:p w14:paraId="768612DA" w14:textId="42C241A6"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Máquina de soldar MIG</w:t>
            </w:r>
          </w:p>
        </w:tc>
        <w:tc>
          <w:tcPr>
            <w:tcW w:w="649" w:type="dxa"/>
            <w:shd w:val="clear" w:color="auto" w:fill="auto"/>
            <w:noWrap/>
            <w:hideMark/>
          </w:tcPr>
          <w:p w14:paraId="108E1C13" w14:textId="5CB07A1C" w:rsidR="00F337E0" w:rsidRPr="00DE4CC5" w:rsidRDefault="00F337E0" w:rsidP="00F337E0">
            <w:pPr>
              <w:jc w:val="center"/>
              <w:rPr>
                <w:rFonts w:asciiTheme="majorHAnsi" w:eastAsia="Times New Roman" w:hAnsiTheme="majorHAnsi" w:cs="Calibri"/>
                <w:lang w:val="es-PE" w:eastAsia="es-PE"/>
              </w:rPr>
            </w:pPr>
            <w:r w:rsidRPr="00794049">
              <w:t>1</w:t>
            </w:r>
          </w:p>
        </w:tc>
        <w:tc>
          <w:tcPr>
            <w:tcW w:w="2105" w:type="dxa"/>
          </w:tcPr>
          <w:p w14:paraId="55AD6AC5" w14:textId="6AAF9F94" w:rsidR="00F337E0" w:rsidRPr="00DE4CC5" w:rsidRDefault="00F337E0" w:rsidP="00F337E0">
            <w:pPr>
              <w:jc w:val="center"/>
              <w:rPr>
                <w:rFonts w:asciiTheme="majorHAnsi" w:eastAsia="Times New Roman" w:hAnsiTheme="majorHAnsi" w:cs="Calibri"/>
                <w:lang w:val="es-PE" w:eastAsia="es-PE"/>
              </w:rPr>
            </w:pPr>
            <w:r w:rsidRPr="005559D7">
              <w:rPr>
                <w:rFonts w:asciiTheme="majorHAnsi" w:eastAsia="Times New Roman" w:hAnsiTheme="majorHAnsi" w:cs="Calibri"/>
                <w:bCs/>
                <w:lang w:val="es-PE" w:eastAsia="es-PE"/>
              </w:rPr>
              <w:t>De 60 a 90 días</w:t>
            </w:r>
          </w:p>
        </w:tc>
      </w:tr>
      <w:tr w:rsidR="00F337E0" w:rsidRPr="00DE4CC5" w14:paraId="014DE498" w14:textId="77777777" w:rsidTr="00F337E0">
        <w:trPr>
          <w:trHeight w:val="300"/>
        </w:trPr>
        <w:tc>
          <w:tcPr>
            <w:tcW w:w="610" w:type="dxa"/>
            <w:shd w:val="clear" w:color="auto" w:fill="auto"/>
            <w:vAlign w:val="center"/>
            <w:hideMark/>
          </w:tcPr>
          <w:p w14:paraId="0E99E675"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7</w:t>
            </w:r>
          </w:p>
        </w:tc>
        <w:tc>
          <w:tcPr>
            <w:tcW w:w="3989" w:type="dxa"/>
            <w:shd w:val="clear" w:color="auto" w:fill="auto"/>
          </w:tcPr>
          <w:p w14:paraId="412ACD6D" w14:textId="626F746F"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Máquina de soldar por arco eléctrico SMAW</w:t>
            </w:r>
          </w:p>
        </w:tc>
        <w:tc>
          <w:tcPr>
            <w:tcW w:w="649" w:type="dxa"/>
            <w:shd w:val="clear" w:color="auto" w:fill="auto"/>
            <w:noWrap/>
            <w:hideMark/>
          </w:tcPr>
          <w:p w14:paraId="2217ADE9" w14:textId="114ECC3E" w:rsidR="00F337E0" w:rsidRPr="00DE4CC5" w:rsidRDefault="00F337E0" w:rsidP="00F337E0">
            <w:pPr>
              <w:jc w:val="center"/>
              <w:rPr>
                <w:rFonts w:asciiTheme="majorHAnsi" w:eastAsia="Times New Roman" w:hAnsiTheme="majorHAnsi" w:cs="Calibri"/>
                <w:lang w:val="es-PE" w:eastAsia="es-PE"/>
              </w:rPr>
            </w:pPr>
            <w:r w:rsidRPr="00794049">
              <w:t>2</w:t>
            </w:r>
          </w:p>
        </w:tc>
        <w:tc>
          <w:tcPr>
            <w:tcW w:w="2105" w:type="dxa"/>
          </w:tcPr>
          <w:p w14:paraId="28F64292" w14:textId="39C3903C" w:rsidR="00F337E0" w:rsidRPr="00DE4CC5" w:rsidRDefault="00F337E0" w:rsidP="00F337E0">
            <w:pPr>
              <w:jc w:val="center"/>
              <w:rPr>
                <w:rFonts w:asciiTheme="majorHAnsi" w:eastAsia="Times New Roman" w:hAnsiTheme="majorHAnsi" w:cs="Calibri"/>
                <w:lang w:val="es-PE" w:eastAsia="es-PE"/>
              </w:rPr>
            </w:pPr>
            <w:r w:rsidRPr="005559D7">
              <w:rPr>
                <w:rFonts w:asciiTheme="majorHAnsi" w:eastAsia="Times New Roman" w:hAnsiTheme="majorHAnsi" w:cs="Calibri"/>
                <w:bCs/>
                <w:lang w:val="es-PE" w:eastAsia="es-PE"/>
              </w:rPr>
              <w:t>De 60 a 90 días</w:t>
            </w:r>
          </w:p>
        </w:tc>
      </w:tr>
      <w:tr w:rsidR="00F337E0" w:rsidRPr="00DE4CC5" w14:paraId="50B46AA4" w14:textId="77777777" w:rsidTr="00F337E0">
        <w:trPr>
          <w:trHeight w:val="300"/>
        </w:trPr>
        <w:tc>
          <w:tcPr>
            <w:tcW w:w="610" w:type="dxa"/>
            <w:shd w:val="clear" w:color="auto" w:fill="auto"/>
            <w:vAlign w:val="center"/>
            <w:hideMark/>
          </w:tcPr>
          <w:p w14:paraId="2447578A"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8</w:t>
            </w:r>
          </w:p>
        </w:tc>
        <w:tc>
          <w:tcPr>
            <w:tcW w:w="3989" w:type="dxa"/>
            <w:shd w:val="clear" w:color="auto" w:fill="auto"/>
          </w:tcPr>
          <w:p w14:paraId="5FF60513" w14:textId="764B3AEA"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Máquina de soldar TIG</w:t>
            </w:r>
          </w:p>
        </w:tc>
        <w:tc>
          <w:tcPr>
            <w:tcW w:w="649" w:type="dxa"/>
            <w:shd w:val="clear" w:color="auto" w:fill="auto"/>
            <w:noWrap/>
            <w:hideMark/>
          </w:tcPr>
          <w:p w14:paraId="7C2D9B3A" w14:textId="30E71941" w:rsidR="00F337E0" w:rsidRPr="00DE4CC5" w:rsidRDefault="00F337E0" w:rsidP="00F337E0">
            <w:pPr>
              <w:jc w:val="center"/>
              <w:rPr>
                <w:rFonts w:asciiTheme="majorHAnsi" w:eastAsia="Times New Roman" w:hAnsiTheme="majorHAnsi" w:cs="Calibri"/>
                <w:lang w:val="es-PE" w:eastAsia="es-PE"/>
              </w:rPr>
            </w:pPr>
            <w:r w:rsidRPr="00794049">
              <w:t>1</w:t>
            </w:r>
          </w:p>
        </w:tc>
        <w:tc>
          <w:tcPr>
            <w:tcW w:w="2105" w:type="dxa"/>
          </w:tcPr>
          <w:p w14:paraId="5395F7C1" w14:textId="5D785743" w:rsidR="00F337E0" w:rsidRPr="00DE4CC5" w:rsidRDefault="00F337E0" w:rsidP="00F337E0">
            <w:pPr>
              <w:jc w:val="center"/>
              <w:rPr>
                <w:rFonts w:asciiTheme="majorHAnsi" w:eastAsia="Times New Roman" w:hAnsiTheme="majorHAnsi" w:cs="Calibri"/>
                <w:lang w:val="es-PE" w:eastAsia="es-PE"/>
              </w:rPr>
            </w:pPr>
            <w:r w:rsidRPr="005559D7">
              <w:rPr>
                <w:rFonts w:asciiTheme="majorHAnsi" w:eastAsia="Times New Roman" w:hAnsiTheme="majorHAnsi" w:cs="Calibri"/>
                <w:bCs/>
                <w:lang w:val="es-PE" w:eastAsia="es-PE"/>
              </w:rPr>
              <w:t>De 60 a 90 días</w:t>
            </w:r>
          </w:p>
        </w:tc>
      </w:tr>
      <w:tr w:rsidR="00F337E0" w:rsidRPr="00DE4CC5" w14:paraId="2BAE2F4C" w14:textId="77777777" w:rsidTr="00F337E0">
        <w:trPr>
          <w:trHeight w:val="300"/>
        </w:trPr>
        <w:tc>
          <w:tcPr>
            <w:tcW w:w="610" w:type="dxa"/>
            <w:shd w:val="clear" w:color="auto" w:fill="auto"/>
            <w:vAlign w:val="center"/>
            <w:hideMark/>
          </w:tcPr>
          <w:p w14:paraId="346BE8D3"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9</w:t>
            </w:r>
          </w:p>
        </w:tc>
        <w:tc>
          <w:tcPr>
            <w:tcW w:w="3989" w:type="dxa"/>
            <w:shd w:val="clear" w:color="auto" w:fill="auto"/>
          </w:tcPr>
          <w:p w14:paraId="2ACFB8ED" w14:textId="4D6F91BF"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Taladro de columna</w:t>
            </w:r>
          </w:p>
        </w:tc>
        <w:tc>
          <w:tcPr>
            <w:tcW w:w="649" w:type="dxa"/>
            <w:shd w:val="clear" w:color="auto" w:fill="auto"/>
            <w:noWrap/>
            <w:hideMark/>
          </w:tcPr>
          <w:p w14:paraId="7DF62081" w14:textId="753A801B" w:rsidR="00F337E0" w:rsidRPr="00DE4CC5" w:rsidRDefault="00F337E0" w:rsidP="00F337E0">
            <w:pPr>
              <w:jc w:val="center"/>
              <w:rPr>
                <w:rFonts w:asciiTheme="majorHAnsi" w:eastAsia="Times New Roman" w:hAnsiTheme="majorHAnsi" w:cs="Calibri"/>
                <w:lang w:val="es-PE" w:eastAsia="es-PE"/>
              </w:rPr>
            </w:pPr>
            <w:r w:rsidRPr="00794049">
              <w:t>1</w:t>
            </w:r>
          </w:p>
        </w:tc>
        <w:tc>
          <w:tcPr>
            <w:tcW w:w="2105" w:type="dxa"/>
          </w:tcPr>
          <w:p w14:paraId="510E7BC6" w14:textId="7FF076FB" w:rsidR="00F337E0" w:rsidRPr="00DE4CC5" w:rsidRDefault="00F337E0" w:rsidP="00F337E0">
            <w:pPr>
              <w:jc w:val="center"/>
              <w:rPr>
                <w:rFonts w:asciiTheme="majorHAnsi" w:eastAsia="Times New Roman" w:hAnsiTheme="majorHAnsi" w:cs="Calibri"/>
                <w:lang w:val="es-PE" w:eastAsia="es-PE"/>
              </w:rPr>
            </w:pPr>
            <w:r w:rsidRPr="005559D7">
              <w:rPr>
                <w:rFonts w:asciiTheme="majorHAnsi" w:eastAsia="Times New Roman" w:hAnsiTheme="majorHAnsi" w:cs="Calibri"/>
                <w:bCs/>
                <w:lang w:val="es-PE" w:eastAsia="es-PE"/>
              </w:rPr>
              <w:t>De 60 a 90 días</w:t>
            </w:r>
          </w:p>
        </w:tc>
      </w:tr>
      <w:tr w:rsidR="00F337E0" w:rsidRPr="00DE4CC5" w14:paraId="06D6871D" w14:textId="77777777" w:rsidTr="00F337E0">
        <w:trPr>
          <w:trHeight w:val="300"/>
        </w:trPr>
        <w:tc>
          <w:tcPr>
            <w:tcW w:w="610" w:type="dxa"/>
            <w:shd w:val="clear" w:color="auto" w:fill="auto"/>
            <w:vAlign w:val="center"/>
            <w:hideMark/>
          </w:tcPr>
          <w:p w14:paraId="54594C1A" w14:textId="77777777" w:rsidR="00F337E0" w:rsidRPr="00DE4CC5" w:rsidRDefault="00F337E0" w:rsidP="00F337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10</w:t>
            </w:r>
          </w:p>
        </w:tc>
        <w:tc>
          <w:tcPr>
            <w:tcW w:w="3989" w:type="dxa"/>
            <w:shd w:val="clear" w:color="auto" w:fill="auto"/>
          </w:tcPr>
          <w:p w14:paraId="00C964F4" w14:textId="7D93D047" w:rsidR="00F337E0" w:rsidRPr="00F337E0" w:rsidRDefault="00F337E0" w:rsidP="00F337E0">
            <w:pPr>
              <w:rPr>
                <w:rFonts w:asciiTheme="majorHAnsi" w:hAnsiTheme="majorHAnsi" w:cstheme="minorHAnsi"/>
                <w:lang w:val="es-PE" w:eastAsia="es-ES"/>
              </w:rPr>
            </w:pPr>
            <w:r w:rsidRPr="00F337E0">
              <w:rPr>
                <w:rFonts w:asciiTheme="majorHAnsi" w:hAnsiTheme="majorHAnsi" w:cstheme="minorHAnsi"/>
                <w:lang w:val="es-PE" w:eastAsia="es-ES"/>
              </w:rPr>
              <w:t>Taladro fresador</w:t>
            </w:r>
          </w:p>
        </w:tc>
        <w:tc>
          <w:tcPr>
            <w:tcW w:w="649" w:type="dxa"/>
            <w:shd w:val="clear" w:color="auto" w:fill="auto"/>
            <w:noWrap/>
            <w:hideMark/>
          </w:tcPr>
          <w:p w14:paraId="4932A082" w14:textId="30B7C065" w:rsidR="00F337E0" w:rsidRPr="00DE4CC5" w:rsidRDefault="00F337E0" w:rsidP="00F337E0">
            <w:pPr>
              <w:jc w:val="center"/>
              <w:rPr>
                <w:rFonts w:asciiTheme="majorHAnsi" w:eastAsia="Times New Roman" w:hAnsiTheme="majorHAnsi" w:cs="Calibri"/>
                <w:lang w:val="es-PE" w:eastAsia="es-PE"/>
              </w:rPr>
            </w:pPr>
            <w:r w:rsidRPr="00794049">
              <w:t>1</w:t>
            </w:r>
          </w:p>
        </w:tc>
        <w:tc>
          <w:tcPr>
            <w:tcW w:w="2105" w:type="dxa"/>
          </w:tcPr>
          <w:p w14:paraId="6365BCCA" w14:textId="0158FD83" w:rsidR="00F337E0" w:rsidRPr="00DE4CC5" w:rsidRDefault="00F337E0" w:rsidP="00F337E0">
            <w:pPr>
              <w:jc w:val="center"/>
              <w:rPr>
                <w:rFonts w:asciiTheme="majorHAnsi" w:eastAsia="Times New Roman" w:hAnsiTheme="majorHAnsi" w:cs="Calibri"/>
                <w:lang w:val="es-PE" w:eastAsia="es-PE"/>
              </w:rPr>
            </w:pPr>
            <w:r w:rsidRPr="005559D7">
              <w:rPr>
                <w:rFonts w:asciiTheme="majorHAnsi" w:eastAsia="Times New Roman" w:hAnsiTheme="majorHAnsi" w:cs="Calibri"/>
                <w:bCs/>
                <w:lang w:val="es-PE" w:eastAsia="es-PE"/>
              </w:rPr>
              <w:t>De 60 a 90 días</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43EAADB8" w14:textId="77777777" w:rsidR="00646DA6" w:rsidRDefault="00646DA6" w:rsidP="0066320B">
      <w:pPr>
        <w:jc w:val="center"/>
        <w:rPr>
          <w:rFonts w:asciiTheme="majorHAnsi" w:hAnsiTheme="majorHAnsi" w:cstheme="minorHAnsi"/>
          <w:b/>
          <w:lang w:val="es-PE"/>
        </w:rPr>
      </w:pPr>
    </w:p>
    <w:p w14:paraId="1D1752DF" w14:textId="77777777" w:rsidR="00646DA6" w:rsidRDefault="00646DA6" w:rsidP="0066320B">
      <w:pPr>
        <w:jc w:val="center"/>
        <w:rPr>
          <w:rFonts w:asciiTheme="majorHAnsi" w:hAnsiTheme="majorHAnsi" w:cstheme="minorHAnsi"/>
          <w:b/>
          <w:lang w:val="es-PE"/>
        </w:rPr>
      </w:pPr>
    </w:p>
    <w:p w14:paraId="22D3057D" w14:textId="77777777" w:rsidR="00646DA6" w:rsidRDefault="00646DA6" w:rsidP="0066320B">
      <w:pPr>
        <w:jc w:val="center"/>
        <w:rPr>
          <w:rFonts w:asciiTheme="majorHAnsi" w:hAnsiTheme="majorHAnsi" w:cstheme="minorHAnsi"/>
          <w:b/>
          <w:lang w:val="es-PE"/>
        </w:rPr>
      </w:pPr>
    </w:p>
    <w:p w14:paraId="14864309" w14:textId="77777777" w:rsidR="00646DA6" w:rsidRDefault="00646DA6"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737589DA"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46DA6" w:rsidRPr="000448AC">
        <w:rPr>
          <w:rFonts w:asciiTheme="majorHAnsi" w:hAnsiTheme="majorHAnsi" w:cstheme="minorHAnsi"/>
          <w:b/>
          <w:bCs/>
          <w:lang w:val="es-PE"/>
        </w:rPr>
        <w:t xml:space="preserve">: </w:t>
      </w:r>
      <w:r w:rsidR="00646DA6"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760FB02F"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sidR="00914855">
        <w:rPr>
          <w:rFonts w:asciiTheme="majorHAnsi" w:hAnsiTheme="majorHAnsi" w:cstheme="minorHAnsi"/>
          <w:b/>
          <w:bCs/>
          <w:lang w:val="es-PE"/>
        </w:rPr>
        <w:t>-PMESUT</w:t>
      </w:r>
    </w:p>
    <w:p w14:paraId="7628D830" w14:textId="1D881102"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A4B3384"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46DA6" w:rsidRPr="000448AC">
        <w:rPr>
          <w:rFonts w:asciiTheme="majorHAnsi" w:hAnsiTheme="majorHAnsi" w:cstheme="minorHAnsi"/>
          <w:b/>
          <w:bCs/>
          <w:lang w:val="es-PE"/>
        </w:rPr>
        <w:t xml:space="preserve">: </w:t>
      </w:r>
      <w:r w:rsidR="00646DA6"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1491E806"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5448F8">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sidR="00914855">
        <w:rPr>
          <w:rFonts w:asciiTheme="majorHAnsi" w:hAnsiTheme="majorHAnsi" w:cstheme="minorHAnsi"/>
          <w:b/>
          <w:bCs/>
          <w:lang w:val="es-PE"/>
        </w:rPr>
        <w:t>-PMESUT</w:t>
      </w:r>
    </w:p>
    <w:p w14:paraId="75067D36" w14:textId="5AA838C4" w:rsidR="00F92758" w:rsidRPr="00000432" w:rsidRDefault="0066320B"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711AF2">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00652F7C"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02968AAD"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067232">
        <w:rPr>
          <w:rFonts w:asciiTheme="majorHAnsi" w:hAnsiTheme="majorHAnsi" w:cstheme="minorHAnsi"/>
          <w:b/>
          <w:bCs/>
          <w:color w:val="0000FF"/>
        </w:rPr>
        <w:t>Adquisición de bienes para el equipamiento de Mecánica de Producción Industria (FC 014</w:t>
      </w:r>
      <w:r w:rsidR="00652F7C">
        <w:rPr>
          <w:rFonts w:asciiTheme="majorHAnsi" w:hAnsiTheme="majorHAnsi" w:cstheme="minorHAnsi"/>
          <w:b/>
          <w:bCs/>
          <w:color w:val="0000FF"/>
        </w:rPr>
        <w:t>)</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os Item(s)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6452CFA9" w14:textId="77777777" w:rsidR="00646DA6" w:rsidRDefault="00646DA6"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6DABD8C8"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sidR="00914855">
        <w:rPr>
          <w:rFonts w:asciiTheme="majorHAnsi" w:hAnsiTheme="majorHAnsi" w:cstheme="minorHAnsi"/>
          <w:b/>
          <w:bCs/>
          <w:lang w:val="es-PE"/>
        </w:rPr>
        <w:t>-PMESUT</w:t>
      </w:r>
    </w:p>
    <w:p w14:paraId="23F6C824" w14:textId="4E6A0693"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Default="000F7CE1" w:rsidP="00F92758">
      <w:pPr>
        <w:widowControl w:val="0"/>
        <w:jc w:val="both"/>
        <w:rPr>
          <w:rFonts w:asciiTheme="majorHAnsi" w:hAnsiTheme="majorHAnsi" w:cstheme="minorHAnsi"/>
          <w:lang w:val="es-PE"/>
        </w:rPr>
      </w:pPr>
    </w:p>
    <w:p w14:paraId="548B2173" w14:textId="77777777" w:rsidR="00646DA6" w:rsidRDefault="00646DA6" w:rsidP="00F92758">
      <w:pPr>
        <w:widowControl w:val="0"/>
        <w:jc w:val="both"/>
        <w:rPr>
          <w:rFonts w:asciiTheme="majorHAnsi" w:hAnsiTheme="majorHAnsi" w:cstheme="minorHAnsi"/>
          <w:lang w:val="es-PE"/>
        </w:rPr>
      </w:pPr>
    </w:p>
    <w:p w14:paraId="57F564CE" w14:textId="77777777" w:rsidR="00646DA6" w:rsidRPr="000448AC" w:rsidRDefault="00646DA6"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7CE77AB3"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sidR="00914855">
        <w:rPr>
          <w:rFonts w:asciiTheme="majorHAnsi" w:hAnsiTheme="majorHAnsi" w:cstheme="minorHAnsi"/>
          <w:b/>
          <w:bCs/>
          <w:lang w:val="es-PE"/>
        </w:rPr>
        <w:t>-PMESUT</w:t>
      </w:r>
    </w:p>
    <w:p w14:paraId="32D5B329" w14:textId="4480BE04" w:rsidR="00452149" w:rsidRPr="000448AC" w:rsidRDefault="00711AF2" w:rsidP="00711AF2">
      <w:pPr>
        <w:jc w:val="center"/>
        <w:rPr>
          <w:rFonts w:asciiTheme="majorHAnsi" w:hAnsiTheme="majorHAnsi"/>
        </w:rPr>
      </w:pPr>
      <w:r>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Pr>
          <w:rFonts w:asciiTheme="majorHAnsi" w:hAnsiTheme="majorHAnsi" w:cstheme="minorHAnsi"/>
          <w:b/>
          <w:bCs/>
          <w:color w:val="0000FF"/>
        </w:rPr>
        <w:t>)</w:t>
      </w:r>
      <w:r w:rsidRPr="0066320B">
        <w:rPr>
          <w:rFonts w:asciiTheme="majorHAnsi" w:hAnsiTheme="majorHAnsi" w:cstheme="minorHAnsi"/>
          <w:b/>
          <w:bCs/>
          <w:color w:val="0000FF"/>
        </w:rPr>
        <w:t>”.</w:t>
      </w: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77BA634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46DA6" w:rsidRPr="000448AC">
        <w:rPr>
          <w:rFonts w:asciiTheme="majorHAnsi" w:hAnsiTheme="majorHAnsi" w:cstheme="minorHAnsi"/>
          <w:b/>
          <w:bCs/>
          <w:lang w:val="es-PE"/>
        </w:rPr>
        <w:t xml:space="preserve">: </w:t>
      </w:r>
      <w:r w:rsidR="00646DA6"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5EDE181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3466B1">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sidR="00914855">
        <w:rPr>
          <w:rFonts w:asciiTheme="majorHAnsi" w:hAnsiTheme="majorHAnsi" w:cstheme="minorHAnsi"/>
          <w:b/>
          <w:bCs/>
          <w:lang w:val="es-PE"/>
        </w:rPr>
        <w:t>-PMESUT</w:t>
      </w:r>
    </w:p>
    <w:p w14:paraId="7E9E40A0" w14:textId="5D17CB4A" w:rsidR="00452149" w:rsidRPr="000448A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ab/>
      </w:r>
      <w:r w:rsidRPr="00FA621C">
        <w:rPr>
          <w:rFonts w:asciiTheme="majorHAnsi" w:hAnsiTheme="majorHAnsi" w:cstheme="minorHAnsi"/>
          <w:lang w:val="es-PE"/>
        </w:rPr>
        <w:tab/>
      </w:r>
      <w:r w:rsidR="003466B1">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003466B1"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503AF73E"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FB4D85">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sidR="00914855">
        <w:rPr>
          <w:rFonts w:asciiTheme="majorHAnsi" w:hAnsiTheme="majorHAnsi" w:cstheme="minorHAnsi"/>
          <w:b/>
          <w:bCs/>
          <w:lang w:val="es-PE"/>
        </w:rPr>
        <w:t>-PMESUT</w:t>
      </w:r>
    </w:p>
    <w:p w14:paraId="2F958CF6" w14:textId="01044A8D" w:rsidR="00FB4D85" w:rsidRDefault="00FB4D85" w:rsidP="00FB4D85">
      <w:pPr>
        <w:shd w:val="clear" w:color="auto" w:fill="FFFFFF"/>
        <w:spacing w:after="240"/>
        <w:ind w:left="1418"/>
        <w:jc w:val="both"/>
        <w:rPr>
          <w:rFonts w:asciiTheme="majorHAnsi" w:hAnsiTheme="majorHAnsi" w:cstheme="minorHAnsi"/>
          <w:b/>
          <w:bCs/>
          <w:color w:val="0000FF"/>
        </w:rPr>
      </w:pPr>
      <w:r>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Pr="0066320B">
        <w:rPr>
          <w:rFonts w:asciiTheme="majorHAnsi" w:hAnsiTheme="majorHAnsi" w:cstheme="minorHAnsi"/>
          <w:b/>
          <w:bCs/>
          <w:color w:val="0000FF"/>
        </w:rPr>
        <w:t>”.</w:t>
      </w:r>
    </w:p>
    <w:p w14:paraId="7A09B430" w14:textId="2A4C7D0B" w:rsidR="00452149" w:rsidRPr="000448AC" w:rsidRDefault="00452149" w:rsidP="00646DA6">
      <w:pPr>
        <w:shd w:val="clear" w:color="auto" w:fill="FFFFFF"/>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1" w:name="bookmark0"/>
      <w:r w:rsidRPr="000448AC">
        <w:rPr>
          <w:rFonts w:asciiTheme="majorHAnsi" w:eastAsia="Times New Roman" w:hAnsiTheme="majorHAnsi" w:cstheme="minorHAnsi"/>
          <w:lang w:eastAsia="es-ES"/>
        </w:rPr>
        <w:t>CONTRATO DE PRÉSTAMO No. 4457/OC-PE</w:t>
      </w:r>
      <w:bookmarkEnd w:id="11"/>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56B77AE3"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sidR="00914855">
        <w:rPr>
          <w:rFonts w:asciiTheme="majorHAnsi" w:hAnsiTheme="majorHAnsi" w:cstheme="minorHAnsi"/>
          <w:b/>
          <w:bCs/>
          <w:lang w:val="es-PE"/>
        </w:rPr>
        <w:t>-PMESUT</w:t>
      </w:r>
    </w:p>
    <w:p w14:paraId="5CCD1C75" w14:textId="041B69DC" w:rsidR="0066320B" w:rsidRDefault="002A31E7" w:rsidP="002A31E7">
      <w:pPr>
        <w:ind w:left="1418"/>
        <w:rPr>
          <w:rFonts w:asciiTheme="majorHAnsi" w:hAnsiTheme="majorHAnsi" w:cstheme="minorHAnsi"/>
          <w:b/>
          <w:bCs/>
          <w:color w:val="0000FF"/>
        </w:rPr>
      </w:pPr>
      <w:r>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Pr="0066320B">
        <w:rPr>
          <w:rFonts w:asciiTheme="majorHAnsi" w:hAnsiTheme="majorHAnsi" w:cstheme="minorHAnsi"/>
          <w:b/>
          <w:bCs/>
          <w:color w:val="0000FF"/>
        </w:rPr>
        <w:t>”.</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7299830D" w:rsidR="00880CA1" w:rsidRPr="00880CA1" w:rsidRDefault="00880CA1" w:rsidP="00880CA1">
      <w:pPr>
        <w:jc w:val="both"/>
        <w:rPr>
          <w:rFonts w:asciiTheme="majorHAnsi" w:hAnsiTheme="majorHAnsi" w:cstheme="minorHAnsi"/>
          <w:lang w:val="es-PE"/>
        </w:rPr>
      </w:pPr>
      <w:r w:rsidRPr="00646DA6">
        <w:rPr>
          <w:rFonts w:asciiTheme="majorHAnsi" w:hAnsiTheme="majorHAnsi" w:cstheme="minorHAnsi"/>
          <w:i/>
          <w:lang w:val="es-PE"/>
        </w:rPr>
        <w:t xml:space="preserve">[El </w:t>
      </w:r>
      <w:r w:rsidR="004D2917" w:rsidRPr="00646DA6">
        <w:rPr>
          <w:rFonts w:asciiTheme="majorHAnsi" w:hAnsiTheme="majorHAnsi" w:cstheme="minorHAnsi"/>
          <w:i/>
          <w:lang w:val="es-PE"/>
        </w:rPr>
        <w:t>Oferente</w:t>
      </w:r>
      <w:r w:rsidRPr="00646DA6">
        <w:rPr>
          <w:rFonts w:asciiTheme="majorHAnsi" w:hAnsiTheme="majorHAnsi" w:cstheme="minorHAnsi"/>
          <w: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646DA6">
        <w:rPr>
          <w:rFonts w:asciiTheme="majorHAnsi" w:hAnsiTheme="majorHAnsi" w:cstheme="minorHAnsi"/>
          <w:i/>
          <w:lang w:val="es-PE"/>
        </w:rPr>
        <w:t>Oferente</w:t>
      </w:r>
      <w:r w:rsidRPr="00646DA6">
        <w:rPr>
          <w:rFonts w:asciiTheme="majorHAnsi" w:hAnsiTheme="majorHAnsi" w:cstheme="minorHAnsi"/>
          <w:i/>
          <w:lang w:val="es-PE"/>
        </w:rPr>
        <w:t xml:space="preserve"> deberá incluir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0233C680"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Pr>
          <w:rFonts w:asciiTheme="majorHAnsi" w:hAnsiTheme="majorHAnsi" w:cstheme="minorHAnsi"/>
          <w:b/>
          <w:bCs/>
          <w:lang w:val="es-PE"/>
        </w:rPr>
        <w:t>-PMESUT</w:t>
      </w:r>
    </w:p>
    <w:p w14:paraId="0028A874" w14:textId="5C9291BD" w:rsidR="006367E0" w:rsidRDefault="006367E0" w:rsidP="006367E0">
      <w:pPr>
        <w:ind w:left="1418"/>
        <w:rPr>
          <w:rFonts w:asciiTheme="majorHAnsi" w:hAnsiTheme="majorHAnsi" w:cstheme="minorHAnsi"/>
          <w:b/>
          <w:bCs/>
          <w:color w:val="0000FF"/>
        </w:rPr>
      </w:pPr>
      <w:r>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Pr="0066320B">
        <w:rPr>
          <w:rFonts w:asciiTheme="majorHAnsi" w:hAnsiTheme="majorHAnsi" w:cstheme="minorHAnsi"/>
          <w:b/>
          <w:bCs/>
          <w:color w:val="0000FF"/>
        </w:rPr>
        <w:t>”.</w:t>
      </w:r>
    </w:p>
    <w:p w14:paraId="6B9EABEC" w14:textId="77777777" w:rsidR="00880CA1" w:rsidRPr="006367E0" w:rsidRDefault="00880CA1" w:rsidP="00880CA1">
      <w:pPr>
        <w:rPr>
          <w:rFonts w:asciiTheme="majorHAnsi" w:hAnsiTheme="majorHAnsi" w:cstheme="minorHAnsi"/>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7DEDF764" w14:textId="77777777" w:rsidR="00646DA6" w:rsidRDefault="00646DA6"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2"/>
      <w:bookmarkEnd w:id="13"/>
      <w:bookmarkEnd w:id="14"/>
      <w:bookmarkEnd w:id="15"/>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6176FF2C"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Pr>
          <w:rFonts w:asciiTheme="majorHAnsi" w:hAnsiTheme="majorHAnsi" w:cstheme="minorHAnsi"/>
          <w:b/>
          <w:bCs/>
          <w:lang w:val="es-PE"/>
        </w:rPr>
        <w:t>Comparación de Precios N°</w:t>
      </w:r>
      <w:r w:rsidR="000A1AAD">
        <w:rPr>
          <w:rFonts w:asciiTheme="majorHAnsi" w:hAnsiTheme="majorHAnsi" w:cstheme="minorHAnsi"/>
          <w:b/>
          <w:bCs/>
          <w:lang w:val="es-PE"/>
        </w:rPr>
        <w:t>013-2022</w:t>
      </w:r>
      <w:r>
        <w:rPr>
          <w:rFonts w:asciiTheme="majorHAnsi" w:hAnsiTheme="majorHAnsi" w:cstheme="minorHAnsi"/>
          <w:b/>
          <w:bCs/>
          <w:lang w:val="es-PE"/>
        </w:rPr>
        <w:t>-PMESUT</w:t>
      </w:r>
    </w:p>
    <w:p w14:paraId="5FD689DC" w14:textId="61837769" w:rsidR="00466768" w:rsidRDefault="00466768" w:rsidP="00466768">
      <w:pPr>
        <w:ind w:left="1418"/>
        <w:rPr>
          <w:rFonts w:asciiTheme="majorHAnsi" w:hAnsiTheme="majorHAnsi" w:cstheme="minorHAnsi"/>
          <w:b/>
          <w:bCs/>
          <w:color w:val="0000FF"/>
        </w:rPr>
      </w:pPr>
      <w:r>
        <w:rPr>
          <w:rFonts w:asciiTheme="majorHAnsi" w:hAnsiTheme="majorHAnsi" w:cstheme="minorHAnsi"/>
          <w:lang w:val="es-PE"/>
        </w:rPr>
        <w:t>“</w:t>
      </w:r>
      <w:r w:rsidR="00067232">
        <w:rPr>
          <w:rFonts w:asciiTheme="majorHAnsi" w:hAnsiTheme="majorHAnsi" w:cstheme="minorHAnsi"/>
          <w:b/>
          <w:bCs/>
          <w:color w:val="0000FF"/>
        </w:rPr>
        <w:t>Adquisición de bienes para el equipamiento de Mecánica de Producción Industria (FC 014)</w:t>
      </w:r>
      <w:r w:rsidRPr="0066320B">
        <w:rPr>
          <w:rFonts w:asciiTheme="majorHAnsi" w:hAnsiTheme="majorHAnsi" w:cstheme="minorHAnsi"/>
          <w:b/>
          <w:bCs/>
          <w:color w:val="0000FF"/>
        </w:rPr>
        <w:t>”.</w:t>
      </w:r>
    </w:p>
    <w:p w14:paraId="4473B422" w14:textId="77777777" w:rsidR="00466768" w:rsidRPr="006367E0" w:rsidRDefault="00466768" w:rsidP="00466768">
      <w:pPr>
        <w:rPr>
          <w:rFonts w:asciiTheme="majorHAnsi" w:hAnsiTheme="majorHAnsi" w:cstheme="minorHAnsi"/>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si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transcurrido </w:t>
      </w:r>
      <w:r w:rsidRPr="00646DA6">
        <w:rPr>
          <w:rFonts w:asciiTheme="majorHAnsi" w:hAnsiTheme="majorHAnsi" w:cstheme="minorHAnsi"/>
          <w:lang w:val="es-PE"/>
        </w:rPr>
        <w:t>28 días</w:t>
      </w:r>
      <w:r w:rsidRPr="00932034">
        <w:rPr>
          <w:rFonts w:asciiTheme="majorHAnsi" w:hAnsiTheme="majorHAnsi" w:cstheme="minorHAnsi"/>
          <w:lang w:val="es-PE"/>
        </w:rPr>
        <w:t xml:space="preserve">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01C87EEE" w14:textId="6F996881" w:rsidR="002100ED" w:rsidRDefault="002100ED" w:rsidP="002100ED">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ADJUNTAR FORMATO POR CADA ITEM AL QUE SE PRESENTE</w:t>
      </w:r>
    </w:p>
    <w:p w14:paraId="03BA285D" w14:textId="77777777" w:rsidR="002100ED" w:rsidRDefault="002100ED" w:rsidP="002100ED">
      <w:pPr>
        <w:spacing w:line="276" w:lineRule="auto"/>
        <w:jc w:val="center"/>
        <w:rPr>
          <w:rFonts w:asciiTheme="majorHAnsi" w:hAnsiTheme="majorHAnsi" w:cstheme="minorHAnsi"/>
          <w:b/>
          <w:bCs/>
          <w:sz w:val="22"/>
          <w:szCs w:val="22"/>
          <w:lang w:val="es-PE"/>
        </w:rPr>
      </w:pPr>
    </w:p>
    <w:p w14:paraId="17AB183C" w14:textId="77777777" w:rsidR="002100ED" w:rsidRDefault="002100ED" w:rsidP="002100ED">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2100ED" w14:paraId="41A8572C" w14:textId="77777777" w:rsidTr="00AF044B">
        <w:tc>
          <w:tcPr>
            <w:tcW w:w="3681" w:type="dxa"/>
          </w:tcPr>
          <w:p w14:paraId="19CD72DB" w14:textId="77777777" w:rsidR="002100ED" w:rsidRDefault="002100ED" w:rsidP="00AF044B">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2973" w:type="dxa"/>
          </w:tcPr>
          <w:p w14:paraId="79BC0792" w14:textId="77777777" w:rsidR="002100ED" w:rsidRDefault="002100ED" w:rsidP="00AF044B">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3D7B6396" w14:textId="77777777" w:rsidR="002100ED" w:rsidRDefault="002100ED" w:rsidP="00AF044B">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2100ED" w14:paraId="1570CE44" w14:textId="77777777" w:rsidTr="00AF044B">
        <w:tc>
          <w:tcPr>
            <w:tcW w:w="3681" w:type="dxa"/>
          </w:tcPr>
          <w:p w14:paraId="7224F91D" w14:textId="77777777" w:rsidR="002100ED" w:rsidRDefault="002100ED" w:rsidP="00AF044B">
            <w:pPr>
              <w:spacing w:line="276" w:lineRule="auto"/>
              <w:jc w:val="center"/>
              <w:rPr>
                <w:rFonts w:asciiTheme="majorHAnsi" w:hAnsiTheme="majorHAnsi" w:cstheme="minorHAnsi"/>
                <w:b/>
                <w:bCs/>
                <w:sz w:val="22"/>
                <w:szCs w:val="22"/>
                <w:lang w:val="es-PE"/>
              </w:rPr>
            </w:pPr>
          </w:p>
        </w:tc>
        <w:tc>
          <w:tcPr>
            <w:tcW w:w="2973" w:type="dxa"/>
          </w:tcPr>
          <w:p w14:paraId="0F75CE57" w14:textId="77777777" w:rsidR="002100ED" w:rsidRDefault="002100ED" w:rsidP="00AF044B">
            <w:pPr>
              <w:spacing w:line="276" w:lineRule="auto"/>
              <w:jc w:val="center"/>
              <w:rPr>
                <w:rFonts w:asciiTheme="majorHAnsi" w:hAnsiTheme="majorHAnsi" w:cstheme="minorHAnsi"/>
                <w:b/>
                <w:bCs/>
                <w:sz w:val="22"/>
                <w:szCs w:val="22"/>
                <w:lang w:val="es-PE"/>
              </w:rPr>
            </w:pPr>
          </w:p>
        </w:tc>
        <w:tc>
          <w:tcPr>
            <w:tcW w:w="2974" w:type="dxa"/>
          </w:tcPr>
          <w:p w14:paraId="35799C60" w14:textId="77777777" w:rsidR="002100ED" w:rsidRDefault="002100ED" w:rsidP="00AF044B">
            <w:pPr>
              <w:spacing w:line="276" w:lineRule="auto"/>
              <w:jc w:val="center"/>
              <w:rPr>
                <w:rFonts w:asciiTheme="majorHAnsi" w:hAnsiTheme="majorHAnsi" w:cstheme="minorHAnsi"/>
                <w:b/>
                <w:bCs/>
                <w:sz w:val="22"/>
                <w:szCs w:val="22"/>
                <w:lang w:val="es-PE"/>
              </w:rPr>
            </w:pPr>
          </w:p>
        </w:tc>
      </w:tr>
      <w:tr w:rsidR="002100ED" w14:paraId="05BAF3D9" w14:textId="77777777" w:rsidTr="00AF044B">
        <w:tc>
          <w:tcPr>
            <w:tcW w:w="3681" w:type="dxa"/>
          </w:tcPr>
          <w:p w14:paraId="23A5D3CE" w14:textId="77777777" w:rsidR="002100ED" w:rsidRDefault="002100ED" w:rsidP="00AF044B">
            <w:pPr>
              <w:spacing w:line="276" w:lineRule="auto"/>
              <w:jc w:val="center"/>
              <w:rPr>
                <w:rFonts w:asciiTheme="majorHAnsi" w:hAnsiTheme="majorHAnsi" w:cstheme="minorHAnsi"/>
                <w:b/>
                <w:bCs/>
                <w:sz w:val="22"/>
                <w:szCs w:val="22"/>
                <w:lang w:val="es-PE"/>
              </w:rPr>
            </w:pPr>
          </w:p>
        </w:tc>
        <w:tc>
          <w:tcPr>
            <w:tcW w:w="2973" w:type="dxa"/>
          </w:tcPr>
          <w:p w14:paraId="2BBB5C28" w14:textId="77777777" w:rsidR="002100ED" w:rsidRDefault="002100ED" w:rsidP="00AF044B">
            <w:pPr>
              <w:spacing w:line="276" w:lineRule="auto"/>
              <w:jc w:val="center"/>
              <w:rPr>
                <w:rFonts w:asciiTheme="majorHAnsi" w:hAnsiTheme="majorHAnsi" w:cstheme="minorHAnsi"/>
                <w:b/>
                <w:bCs/>
                <w:sz w:val="22"/>
                <w:szCs w:val="22"/>
                <w:lang w:val="es-PE"/>
              </w:rPr>
            </w:pPr>
          </w:p>
        </w:tc>
        <w:tc>
          <w:tcPr>
            <w:tcW w:w="2974" w:type="dxa"/>
          </w:tcPr>
          <w:p w14:paraId="4DCB2799" w14:textId="77777777" w:rsidR="002100ED" w:rsidRDefault="002100ED" w:rsidP="00AF044B">
            <w:pPr>
              <w:spacing w:line="276" w:lineRule="auto"/>
              <w:jc w:val="center"/>
              <w:rPr>
                <w:rFonts w:asciiTheme="majorHAnsi" w:hAnsiTheme="majorHAnsi" w:cstheme="minorHAnsi"/>
                <w:b/>
                <w:bCs/>
                <w:sz w:val="22"/>
                <w:szCs w:val="22"/>
                <w:lang w:val="es-PE"/>
              </w:rPr>
            </w:pPr>
          </w:p>
        </w:tc>
      </w:tr>
      <w:tr w:rsidR="002100ED" w14:paraId="26EDA8E2" w14:textId="77777777" w:rsidTr="00AF044B">
        <w:tc>
          <w:tcPr>
            <w:tcW w:w="3681" w:type="dxa"/>
          </w:tcPr>
          <w:p w14:paraId="70298872" w14:textId="77777777" w:rsidR="002100ED" w:rsidRDefault="002100ED" w:rsidP="00AF044B">
            <w:pPr>
              <w:spacing w:line="276" w:lineRule="auto"/>
              <w:jc w:val="center"/>
              <w:rPr>
                <w:rFonts w:asciiTheme="majorHAnsi" w:hAnsiTheme="majorHAnsi" w:cstheme="minorHAnsi"/>
                <w:b/>
                <w:bCs/>
                <w:sz w:val="22"/>
                <w:szCs w:val="22"/>
                <w:lang w:val="es-PE"/>
              </w:rPr>
            </w:pPr>
          </w:p>
        </w:tc>
        <w:tc>
          <w:tcPr>
            <w:tcW w:w="2973" w:type="dxa"/>
          </w:tcPr>
          <w:p w14:paraId="04647B99" w14:textId="77777777" w:rsidR="002100ED" w:rsidRDefault="002100ED" w:rsidP="00AF044B">
            <w:pPr>
              <w:spacing w:line="276" w:lineRule="auto"/>
              <w:jc w:val="center"/>
              <w:rPr>
                <w:rFonts w:asciiTheme="majorHAnsi" w:hAnsiTheme="majorHAnsi" w:cstheme="minorHAnsi"/>
                <w:b/>
                <w:bCs/>
                <w:sz w:val="22"/>
                <w:szCs w:val="22"/>
                <w:lang w:val="es-PE"/>
              </w:rPr>
            </w:pPr>
          </w:p>
        </w:tc>
        <w:tc>
          <w:tcPr>
            <w:tcW w:w="2974" w:type="dxa"/>
          </w:tcPr>
          <w:p w14:paraId="1DE64B91" w14:textId="77777777" w:rsidR="002100ED" w:rsidRDefault="002100ED" w:rsidP="00AF044B">
            <w:pPr>
              <w:spacing w:line="276" w:lineRule="auto"/>
              <w:jc w:val="center"/>
              <w:rPr>
                <w:rFonts w:asciiTheme="majorHAnsi" w:hAnsiTheme="majorHAnsi" w:cstheme="minorHAnsi"/>
                <w:b/>
                <w:bCs/>
                <w:sz w:val="22"/>
                <w:szCs w:val="22"/>
                <w:lang w:val="es-PE"/>
              </w:rPr>
            </w:pPr>
          </w:p>
        </w:tc>
      </w:tr>
    </w:tbl>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3E2453FF" w:rsidR="00CD1B59" w:rsidRPr="002100ED" w:rsidRDefault="00680315" w:rsidP="002100ED">
      <w:pPr>
        <w:spacing w:line="276" w:lineRule="auto"/>
        <w:rPr>
          <w:rFonts w:asciiTheme="majorHAnsi" w:hAnsiTheme="majorHAnsi" w:cstheme="minorHAnsi"/>
          <w:bCs/>
          <w:sz w:val="22"/>
          <w:szCs w:val="22"/>
          <w:lang w:val="es-PE"/>
        </w:rPr>
      </w:pPr>
      <w:r w:rsidRPr="00680315">
        <w:rPr>
          <w:rFonts w:asciiTheme="majorHAnsi" w:hAnsiTheme="majorHAnsi" w:cstheme="minorHAnsi"/>
          <w:b/>
          <w:bCs/>
          <w:sz w:val="22"/>
          <w:szCs w:val="22"/>
          <w:u w:val="single"/>
          <w:lang w:val="es-PE"/>
        </w:rPr>
        <w:t>Nota:</w:t>
      </w:r>
      <w:r>
        <w:rPr>
          <w:rFonts w:asciiTheme="majorHAnsi" w:hAnsiTheme="majorHAnsi" w:cstheme="minorHAnsi"/>
          <w:bCs/>
          <w:sz w:val="22"/>
          <w:szCs w:val="22"/>
          <w:lang w:val="es-PE"/>
        </w:rPr>
        <w:t xml:space="preserve"> A</w:t>
      </w:r>
      <w:r w:rsidR="002100ED" w:rsidRPr="002100ED">
        <w:rPr>
          <w:rFonts w:asciiTheme="majorHAnsi" w:hAnsiTheme="majorHAnsi" w:cstheme="minorHAnsi"/>
          <w:bCs/>
          <w:sz w:val="22"/>
          <w:szCs w:val="22"/>
          <w:lang w:val="es-PE"/>
        </w:rPr>
        <w:t xml:space="preserve">dicionalmente, enviar archivo en </w:t>
      </w:r>
      <w:r w:rsidR="002100ED">
        <w:rPr>
          <w:rFonts w:asciiTheme="majorHAnsi" w:hAnsiTheme="majorHAnsi" w:cstheme="minorHAnsi"/>
          <w:bCs/>
          <w:sz w:val="22"/>
          <w:szCs w:val="22"/>
          <w:lang w:val="es-PE"/>
        </w:rPr>
        <w:t>Excel.</w:t>
      </w: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4A6D390A" w14:textId="5B321B49" w:rsidR="00CD1B59" w:rsidRDefault="00CD1B59" w:rsidP="00B635A5">
      <w:pPr>
        <w:spacing w:line="276" w:lineRule="auto"/>
        <w:jc w:val="center"/>
        <w:rPr>
          <w:rFonts w:asciiTheme="majorHAnsi" w:hAnsiTheme="majorHAnsi" w:cstheme="minorHAnsi"/>
          <w:b/>
          <w:bCs/>
          <w:sz w:val="22"/>
          <w:szCs w:val="22"/>
          <w:lang w:val="es-PE"/>
        </w:rPr>
      </w:pPr>
    </w:p>
    <w:p w14:paraId="2C4D9384" w14:textId="3720FA2F" w:rsidR="00CD1B59" w:rsidRDefault="00CD1B59" w:rsidP="00B635A5">
      <w:pPr>
        <w:spacing w:line="276" w:lineRule="auto"/>
        <w:jc w:val="center"/>
        <w:rPr>
          <w:rFonts w:asciiTheme="majorHAnsi" w:hAnsiTheme="majorHAnsi" w:cstheme="minorHAnsi"/>
          <w:b/>
          <w:bCs/>
          <w:sz w:val="22"/>
          <w:szCs w:val="22"/>
          <w:lang w:val="es-PE"/>
        </w:rPr>
      </w:pPr>
    </w:p>
    <w:p w14:paraId="072A9EA4" w14:textId="0914AA96"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0BCB0AF9"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Nacional – PMESUT, </w:t>
      </w:r>
      <w:r w:rsidRPr="006367F3">
        <w:rPr>
          <w:rFonts w:asciiTheme="majorHAnsi" w:hAnsiTheme="majorHAnsi" w:cstheme="minorHAnsi"/>
          <w:bCs/>
          <w:iCs/>
          <w:sz w:val="22"/>
          <w:szCs w:val="22"/>
          <w:lang w:val="es-MX"/>
        </w:rPr>
        <w:t>a través de la Oficina de Gestión Administrativa (OGA), ha procedido a la “</w:t>
      </w:r>
      <w:r w:rsidR="00067232">
        <w:rPr>
          <w:rFonts w:asciiTheme="majorHAnsi" w:hAnsiTheme="majorHAnsi" w:cstheme="minorHAnsi"/>
          <w:b/>
          <w:bCs/>
          <w:highlight w:val="yellow"/>
        </w:rPr>
        <w:t>Adquisición de bienes para el equipamiento de Mecánica de Producción Industria (FC 014)</w:t>
      </w:r>
      <w:r w:rsidRPr="006367F3">
        <w:rPr>
          <w:rFonts w:asciiTheme="majorHAnsi" w:hAnsiTheme="majorHAnsi" w:cstheme="minorHAnsi"/>
          <w:bCs/>
          <w:sz w:val="22"/>
          <w:szCs w:val="22"/>
          <w:lang w:val="es-PE"/>
        </w:rPr>
        <w:t xml:space="preserve">”, 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296E57B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w:t>
      </w:r>
      <w:r w:rsidR="00E83860">
        <w:rPr>
          <w:rFonts w:asciiTheme="majorHAnsi" w:eastAsia="Calibri" w:hAnsiTheme="majorHAnsi" w:cs="Calibri"/>
          <w:bCs/>
          <w:smallCaps/>
          <w:sz w:val="22"/>
          <w:szCs w:val="22"/>
          <w:lang w:val="es-PE" w:eastAsia="es-ES"/>
        </w:rPr>
        <w:t>2</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0C74B752"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6A6C2B">
        <w:rPr>
          <w:rFonts w:asciiTheme="majorHAnsi" w:eastAsia="Calibri" w:hAnsiTheme="majorHAnsi" w:cs="Calibri"/>
          <w:sz w:val="22"/>
          <w:szCs w:val="22"/>
          <w:lang w:val="es-ES_tradnl" w:eastAsia="en-US"/>
        </w:rPr>
        <w:t xml:space="preserve">El CONTRATANTE requiere adquirir </w:t>
      </w:r>
      <w:r w:rsidR="00EA77B5" w:rsidRPr="00142372">
        <w:rPr>
          <w:rFonts w:asciiTheme="majorHAnsi" w:hAnsiTheme="majorHAnsi" w:cstheme="minorHAnsi"/>
          <w:b/>
          <w:bCs/>
          <w:color w:val="0000FF"/>
          <w:highlight w:val="yellow"/>
        </w:rPr>
        <w:t>“</w:t>
      </w:r>
      <w:r w:rsidR="00067232">
        <w:rPr>
          <w:rFonts w:asciiTheme="majorHAnsi" w:hAnsiTheme="majorHAnsi" w:cstheme="minorHAnsi"/>
          <w:b/>
          <w:bCs/>
          <w:color w:val="0000FF"/>
          <w:highlight w:val="yellow"/>
        </w:rPr>
        <w:t>Adquisición de bienes para el equipamiento de Mecánica de Producción Industria (FC 014)</w:t>
      </w:r>
      <w:r w:rsidR="00EA77B5" w:rsidRPr="00142372">
        <w:rPr>
          <w:rFonts w:asciiTheme="majorHAnsi" w:hAnsiTheme="majorHAnsi" w:cstheme="minorHAnsi"/>
          <w:b/>
          <w:bCs/>
          <w:color w:val="0000FF"/>
          <w:highlight w:val="yellow"/>
        </w:rPr>
        <w:t>”</w:t>
      </w:r>
      <w:r w:rsidRPr="00142372">
        <w:rPr>
          <w:rFonts w:asciiTheme="majorHAnsi" w:eastAsia="Calibri" w:hAnsiTheme="majorHAnsi" w:cs="Calibri"/>
          <w:b/>
          <w:sz w:val="22"/>
          <w:szCs w:val="22"/>
          <w:highlight w:val="yellow"/>
          <w:lang w:val="es-ES_tradnl" w:eastAsia="en-US"/>
        </w:rPr>
        <w:t>,</w:t>
      </w:r>
      <w:r w:rsidR="008B7F20">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adquisición citada cuenta con registro SEPA: PMESUT-…..-CP-B,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092867D2" w14:textId="77777777" w:rsidR="00E83860" w:rsidRPr="006A6C2B" w:rsidRDefault="00E83860" w:rsidP="006F4B4A">
      <w:pPr>
        <w:widowControl w:val="0"/>
        <w:suppressAutoHyphens/>
        <w:ind w:left="567"/>
        <w:jc w:val="both"/>
        <w:rPr>
          <w:rFonts w:asciiTheme="majorHAnsi" w:eastAsia="Calibri" w:hAnsiTheme="majorHAnsi" w:cs="Calibri"/>
          <w:sz w:val="22"/>
          <w:szCs w:val="22"/>
          <w:lang w:val="es-ES_tradnl" w:eastAsia="en-US"/>
        </w:rPr>
      </w:pP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46DA6"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74A9830D" w14:textId="77777777" w:rsidR="00646DA6" w:rsidRPr="006367F3" w:rsidRDefault="00646DA6" w:rsidP="00646DA6">
      <w:pPr>
        <w:spacing w:after="200" w:line="276" w:lineRule="auto"/>
        <w:ind w:left="284"/>
        <w:contextualSpacing/>
        <w:jc w:val="both"/>
        <w:rPr>
          <w:rFonts w:asciiTheme="majorHAnsi" w:eastAsia="Calibri" w:hAnsiTheme="majorHAnsi" w:cs="Calibri"/>
          <w:b/>
          <w:sz w:val="22"/>
          <w:szCs w:val="22"/>
          <w:u w:val="single"/>
          <w:lang w:val="es-ES_tradnl" w:eastAsia="en-US"/>
        </w:rPr>
      </w:pP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0A154066" w14:textId="2305BEAC"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646DA6">
        <w:rPr>
          <w:rFonts w:asciiTheme="majorHAnsi" w:eastAsia="Calibri" w:hAnsiTheme="majorHAnsi" w:cs="Calibri"/>
          <w:sz w:val="22"/>
          <w:szCs w:val="22"/>
          <w:lang w:val="es-ES_tradnl" w:eastAsia="en-US"/>
        </w:rPr>
        <w:t>El monto máximo de la liquidación po</w:t>
      </w:r>
      <w:r w:rsidR="00295323" w:rsidRPr="00646DA6">
        <w:rPr>
          <w:rFonts w:asciiTheme="majorHAnsi" w:eastAsia="Calibri" w:hAnsiTheme="majorHAnsi" w:cs="Calibri"/>
          <w:sz w:val="22"/>
          <w:szCs w:val="22"/>
          <w:lang w:val="es-ES_tradnl" w:eastAsia="en-US"/>
        </w:rPr>
        <w:t xml:space="preserve">r daños y perjuicios será: 10% de los ítems afectados. Cuando la aplicación de las penalidades alcance un monto acumulado equivalente al 10% del monto del contrato </w:t>
      </w:r>
      <w:r w:rsidR="0024276D" w:rsidRPr="00646DA6">
        <w:rPr>
          <w:rFonts w:asciiTheme="majorHAnsi" w:eastAsia="Calibri" w:hAnsiTheme="majorHAnsi" w:cs="Calibri"/>
          <w:sz w:val="22"/>
          <w:szCs w:val="22"/>
          <w:lang w:val="es-ES_tradnl" w:eastAsia="en-US"/>
        </w:rPr>
        <w:t>EL CONTRATANTE</w:t>
      </w:r>
      <w:r w:rsidR="00295323" w:rsidRPr="00646DA6">
        <w:rPr>
          <w:rFonts w:asciiTheme="majorHAnsi" w:eastAsia="Calibri" w:hAnsiTheme="majorHAnsi" w:cs="Calibri"/>
          <w:sz w:val="22"/>
          <w:szCs w:val="22"/>
          <w:lang w:val="es-ES_tradnl" w:eastAsia="en-US"/>
        </w:rPr>
        <w:t xml:space="preserve"> podrá proceder a resolver el contrato y podrá llamar al segundo mejor </w:t>
      </w:r>
      <w:r w:rsidR="004D2917" w:rsidRPr="00646DA6">
        <w:rPr>
          <w:rFonts w:asciiTheme="majorHAnsi" w:eastAsia="Calibri" w:hAnsiTheme="majorHAnsi" w:cs="Calibri"/>
          <w:sz w:val="22"/>
          <w:szCs w:val="22"/>
          <w:lang w:val="es-ES_tradnl" w:eastAsia="en-US"/>
        </w:rPr>
        <w:t>Oferente</w:t>
      </w:r>
      <w:r w:rsidR="00295323" w:rsidRPr="00646DA6">
        <w:rPr>
          <w:rFonts w:asciiTheme="majorHAnsi" w:eastAsia="Calibri" w:hAnsiTheme="majorHAnsi" w:cs="Calibri"/>
          <w:sz w:val="22"/>
          <w:szCs w:val="22"/>
          <w:lang w:val="es-ES_tradnl" w:eastAsia="en-US"/>
        </w:rPr>
        <w:t>.</w:t>
      </w:r>
      <w:r w:rsidR="00295323" w:rsidRPr="006A6C2B">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lastRenderedPageBreak/>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3A098F">
          <w:headerReference w:type="default" r:id="rId19"/>
          <w:footerReference w:type="default" r:id="rId20"/>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4BD49E40" w:rsidR="007A0429" w:rsidRDefault="00E83860" w:rsidP="00E83860">
      <w:pPr>
        <w:jc w:val="center"/>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ANEXOS DEL CONTRATO</w:t>
      </w: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5F7635">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A950" w14:textId="77777777" w:rsidR="00E80AB8" w:rsidRDefault="00E80AB8">
      <w:r>
        <w:separator/>
      </w:r>
    </w:p>
  </w:endnote>
  <w:endnote w:type="continuationSeparator" w:id="0">
    <w:p w14:paraId="186C4859" w14:textId="77777777" w:rsidR="00E80AB8" w:rsidRDefault="00E8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067232" w:rsidRPr="00413F12" w:rsidRDefault="00067232"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AA5305">
          <w:rPr>
            <w:rFonts w:asciiTheme="minorHAnsi" w:hAnsiTheme="minorHAnsi"/>
            <w:noProof/>
            <w:sz w:val="20"/>
            <w:szCs w:val="20"/>
          </w:rPr>
          <w:t>21</w:t>
        </w:r>
        <w:r w:rsidRPr="00413F12">
          <w:rPr>
            <w:rFonts w:asciiTheme="minorHAnsi" w:hAnsiTheme="minorHAnsi"/>
            <w:noProof/>
            <w:sz w:val="20"/>
            <w:szCs w:val="20"/>
          </w:rPr>
          <w:fldChar w:fldCharType="end"/>
        </w:r>
      </w:p>
    </w:sdtContent>
  </w:sdt>
  <w:p w14:paraId="247ECD80" w14:textId="77777777" w:rsidR="00067232" w:rsidRDefault="00067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7D529" w14:textId="77777777" w:rsidR="00E80AB8" w:rsidRDefault="00E80AB8">
      <w:r>
        <w:separator/>
      </w:r>
    </w:p>
  </w:footnote>
  <w:footnote w:type="continuationSeparator" w:id="0">
    <w:p w14:paraId="18E562F8" w14:textId="77777777" w:rsidR="00E80AB8" w:rsidRDefault="00E80AB8">
      <w:r>
        <w:continuationSeparator/>
      </w:r>
    </w:p>
  </w:footnote>
  <w:footnote w:id="1">
    <w:p w14:paraId="4EB37F7F" w14:textId="77777777" w:rsidR="00067232" w:rsidRPr="00B419E4" w:rsidRDefault="00067232"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067232" w:rsidRDefault="00067232" w:rsidP="00B635A5">
      <w:pPr>
        <w:pStyle w:val="Textonotapie"/>
        <w:rPr>
          <w:rFonts w:asciiTheme="minorHAnsi" w:hAnsiTheme="minorHAnsi" w:cstheme="minorHAnsi"/>
          <w:szCs w:val="16"/>
          <w:lang w:val="es-MX"/>
        </w:rPr>
      </w:pPr>
    </w:p>
    <w:p w14:paraId="43546BAE" w14:textId="77777777" w:rsidR="00067232" w:rsidRDefault="00067232" w:rsidP="00B635A5">
      <w:pPr>
        <w:pStyle w:val="Textonotapie"/>
        <w:rPr>
          <w:rFonts w:asciiTheme="minorHAnsi" w:hAnsiTheme="minorHAnsi" w:cstheme="minorHAnsi"/>
          <w:szCs w:val="16"/>
          <w:lang w:val="es-MX"/>
        </w:rPr>
      </w:pPr>
    </w:p>
    <w:p w14:paraId="18B3CCF4" w14:textId="77777777" w:rsidR="00067232" w:rsidRPr="009D3686" w:rsidRDefault="00067232" w:rsidP="00B635A5">
      <w:pPr>
        <w:pStyle w:val="Textonotapie"/>
        <w:rPr>
          <w:rFonts w:asciiTheme="minorHAnsi" w:hAnsiTheme="minorHAnsi" w:cstheme="minorHAnsi"/>
          <w:szCs w:val="16"/>
          <w:lang w:val="es-MX"/>
        </w:rPr>
      </w:pPr>
    </w:p>
  </w:footnote>
  <w:footnote w:id="2">
    <w:p w14:paraId="30828B01" w14:textId="77777777" w:rsidR="00067232" w:rsidRPr="004A5C23" w:rsidRDefault="00067232"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067232" w:rsidRDefault="00067232">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067232" w:rsidRDefault="00067232">
    <w:pPr>
      <w:pStyle w:val="Encabezado"/>
    </w:pPr>
  </w:p>
  <w:p w14:paraId="48FCE059" w14:textId="23BF08BE" w:rsidR="00067232" w:rsidRDefault="00067232" w:rsidP="005B3A25">
    <w:pPr>
      <w:pStyle w:val="Encabezado"/>
      <w:jc w:val="right"/>
    </w:pPr>
    <w:r>
      <w:rPr>
        <w:rFonts w:asciiTheme="minorHAnsi" w:hAnsiTheme="minorHAnsi" w:cstheme="minorHAnsi"/>
        <w:b/>
        <w:sz w:val="16"/>
        <w:szCs w:val="16"/>
        <w:lang w:val="es-PE"/>
      </w:rPr>
      <w:t>COMPARACION DE PRECIOS N°013-2022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CO"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67232"/>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1AA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00ED"/>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B29"/>
    <w:rsid w:val="00416419"/>
    <w:rsid w:val="00416EE9"/>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6DA6"/>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315"/>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3A2A"/>
    <w:rsid w:val="00994A44"/>
    <w:rsid w:val="00995939"/>
    <w:rsid w:val="00996443"/>
    <w:rsid w:val="0099741F"/>
    <w:rsid w:val="00997988"/>
    <w:rsid w:val="009A0B70"/>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305"/>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D00203"/>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7FB"/>
    <w:rsid w:val="00D71B8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7A30"/>
    <w:rsid w:val="00E8062F"/>
    <w:rsid w:val="00E80AB8"/>
    <w:rsid w:val="00E8360A"/>
    <w:rsid w:val="00E836A1"/>
    <w:rsid w:val="00E83860"/>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7E0"/>
    <w:rsid w:val="00F33D49"/>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14F"/>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DA5A-F32D-4E3D-9AA7-C22F6C58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480</TotalTime>
  <Pages>38</Pages>
  <Words>13200</Words>
  <Characters>72600</Characters>
  <Application>Microsoft Office Word</Application>
  <DocSecurity>0</DocSecurity>
  <Lines>605</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Juan Isidoro Oscátegui Pérez</cp:lastModifiedBy>
  <cp:revision>68</cp:revision>
  <cp:lastPrinted>2022-03-03T13:40:00Z</cp:lastPrinted>
  <dcterms:created xsi:type="dcterms:W3CDTF">2022-03-03T21:20:00Z</dcterms:created>
  <dcterms:modified xsi:type="dcterms:W3CDTF">2022-03-07T20:53:00Z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